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0F178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103B17">
        <w:rPr>
          <w:rFonts w:ascii="Arial" w:hAnsi="Arial" w:cs="Arial"/>
          <w:b/>
          <w:sz w:val="20"/>
          <w:szCs w:val="20"/>
        </w:rPr>
        <w:t>2</w:t>
      </w:r>
      <w:r w:rsidR="000F178D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F178D">
        <w:rPr>
          <w:rFonts w:ascii="Arial" w:hAnsi="Arial" w:cs="Arial"/>
          <w:b/>
          <w:sz w:val="20"/>
          <w:szCs w:val="20"/>
        </w:rPr>
        <w:t>18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50E1A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F178D" w:rsidP="00F34B4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receber, a título de auxílio, obras de emergência de água e esgoto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65B23" w:rsidP="00C2685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2685F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</w:t>
      </w:r>
      <w:r w:rsidR="00C2685F">
        <w:rPr>
          <w:rFonts w:ascii="Arial" w:hAnsi="Arial" w:cs="Arial"/>
          <w:b/>
          <w:sz w:val="20"/>
          <w:szCs w:val="20"/>
        </w:rPr>
        <w:t>QUE LHE SÃO CONFERIDAS POR LEI,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C26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 xml:space="preserve">FAZ SABER QUE A CÂMARA </w:t>
      </w:r>
      <w:r w:rsidR="00C2685F">
        <w:rPr>
          <w:rFonts w:ascii="Arial" w:hAnsi="Arial" w:cs="Arial"/>
          <w:bCs/>
          <w:sz w:val="20"/>
          <w:szCs w:val="20"/>
        </w:rPr>
        <w:t xml:space="preserve">MUNICIPAL APROVOU </w:t>
      </w:r>
      <w:r w:rsidR="00765B23">
        <w:rPr>
          <w:rFonts w:ascii="Arial" w:hAnsi="Arial" w:cs="Arial"/>
          <w:bCs/>
          <w:sz w:val="20"/>
          <w:szCs w:val="20"/>
        </w:rPr>
        <w:t>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4976" w:rsidRDefault="009243B3" w:rsidP="00C26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34B4A">
        <w:rPr>
          <w:rFonts w:ascii="Arial" w:hAnsi="Arial" w:cs="Arial"/>
          <w:sz w:val="20"/>
          <w:szCs w:val="20"/>
        </w:rPr>
        <w:t xml:space="preserve">Fica o </w:t>
      </w:r>
      <w:r w:rsidR="00C2685F">
        <w:rPr>
          <w:rFonts w:ascii="Arial" w:hAnsi="Arial" w:cs="Arial"/>
          <w:sz w:val="20"/>
          <w:szCs w:val="20"/>
        </w:rPr>
        <w:t>Poder Executivo autorizado a receber, em doação, as obras de emergência para (abastecimento de água e/ou coleta de esgotos) que serão executadas ao Município pela Companhia de Saneamento Básico do Estado de São Paulo – SABESP ou por terceiros por ela contratados, com o fornecimento de mão de obra, materiais e equipamentos, até o montante de Cr$ 2.187.500,00 (dois milhões, cento e oitenta e sete mil e quinhentos cruzeiros).</w:t>
      </w:r>
    </w:p>
    <w:p w:rsidR="00F34B4A" w:rsidRDefault="00F34B4A" w:rsidP="00F34B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B4A" w:rsidRDefault="008D22BD" w:rsidP="00C26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91E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C2685F">
        <w:rPr>
          <w:rFonts w:ascii="Arial" w:hAnsi="Arial" w:cs="Arial"/>
          <w:sz w:val="20"/>
          <w:szCs w:val="20"/>
        </w:rPr>
        <w:t xml:space="preserve">As obras serão executadas com recursos financeiros provenientes do Departamento de águas e Energia Elétrica- DAEE sob a forma de auxílio ao Município. </w:t>
      </w:r>
    </w:p>
    <w:p w:rsidR="00C2685F" w:rsidRDefault="00C2685F" w:rsidP="00C26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685F" w:rsidRDefault="00C2685F" w:rsidP="00C26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685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Poder Executivo transferirá, a título gratuito, as obras a que se refere o artigo 1º, desta Lei, para o patrimônio da Companhia de Saneamento Básico do Estado de São Paulo – SBESP, por ocasião da incorporação dos bens patrimoniais previstas na Lei Municipal nº 868, de 30 de agosto de 1975.</w:t>
      </w:r>
    </w:p>
    <w:p w:rsidR="00F34B4A" w:rsidRDefault="00F34B4A" w:rsidP="00F34B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B9691E" w:rsidP="00C26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91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2685F">
        <w:rPr>
          <w:rFonts w:ascii="Arial" w:hAnsi="Arial" w:cs="Arial"/>
          <w:b/>
          <w:bCs/>
          <w:sz w:val="20"/>
          <w:szCs w:val="20"/>
        </w:rPr>
        <w:t>4</w:t>
      </w:r>
      <w:r w:rsidRPr="00B9691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D753AB">
        <w:rPr>
          <w:rFonts w:ascii="Arial" w:hAnsi="Arial" w:cs="Arial"/>
          <w:sz w:val="20"/>
          <w:szCs w:val="20"/>
        </w:rPr>
        <w:t>na data de sua publicação</w:t>
      </w:r>
      <w:r w:rsidR="00272DE9">
        <w:rPr>
          <w:rFonts w:ascii="Arial" w:hAnsi="Arial" w:cs="Arial"/>
          <w:sz w:val="20"/>
          <w:szCs w:val="20"/>
        </w:rPr>
        <w:t xml:space="preserve">, </w:t>
      </w:r>
      <w:r w:rsidR="00C84976">
        <w:rPr>
          <w:rFonts w:ascii="Arial" w:hAnsi="Arial" w:cs="Arial"/>
          <w:sz w:val="20"/>
          <w:szCs w:val="20"/>
        </w:rPr>
        <w:t>revogadas todas as disposições em contrário.</w:t>
      </w:r>
    </w:p>
    <w:p w:rsidR="00C50E1A" w:rsidRDefault="00C50E1A" w:rsidP="00C50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C26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C2685F">
        <w:rPr>
          <w:rFonts w:ascii="Arial" w:hAnsi="Arial" w:cs="Arial"/>
          <w:sz w:val="20"/>
          <w:szCs w:val="20"/>
        </w:rPr>
        <w:t>18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8497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765B23">
        <w:rPr>
          <w:rFonts w:ascii="Arial" w:hAnsi="Arial" w:cs="Arial"/>
          <w:sz w:val="20"/>
          <w:szCs w:val="20"/>
        </w:rPr>
        <w:t>Depto. de Administração – Divisão de Exp</w:t>
      </w:r>
      <w:r w:rsidR="003232FF">
        <w:rPr>
          <w:rFonts w:ascii="Arial" w:hAnsi="Arial" w:cs="Arial"/>
          <w:sz w:val="20"/>
          <w:szCs w:val="20"/>
        </w:rPr>
        <w:t>ediente</w:t>
      </w:r>
      <w:r w:rsidR="00765B23">
        <w:rPr>
          <w:rFonts w:ascii="Arial" w:hAnsi="Arial" w:cs="Arial"/>
          <w:sz w:val="20"/>
          <w:szCs w:val="20"/>
        </w:rPr>
        <w:t xml:space="preserve">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2D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272DE9" w:rsidP="00C849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C84976">
        <w:rPr>
          <w:rFonts w:ascii="Arial" w:hAnsi="Arial" w:cs="Arial"/>
          <w:sz w:val="20"/>
          <w:szCs w:val="20"/>
        </w:rPr>
        <w:t xml:space="preserve">do Depto. de </w:t>
      </w:r>
      <w:r>
        <w:rPr>
          <w:rFonts w:ascii="Arial" w:hAnsi="Arial" w:cs="Arial"/>
          <w:sz w:val="20"/>
          <w:szCs w:val="20"/>
        </w:rPr>
        <w:t>Administra</w:t>
      </w:r>
      <w:r w:rsidR="00C84976">
        <w:rPr>
          <w:rFonts w:ascii="Arial" w:hAnsi="Arial" w:cs="Arial"/>
          <w:sz w:val="20"/>
          <w:szCs w:val="20"/>
        </w:rPr>
        <w:t>ção</w:t>
      </w:r>
      <w:r>
        <w:rPr>
          <w:rFonts w:ascii="Arial" w:hAnsi="Arial" w:cs="Arial"/>
          <w:sz w:val="20"/>
          <w:szCs w:val="20"/>
        </w:rPr>
        <w:t xml:space="preserve"> – Subtº.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12F" w:rsidRDefault="00D8612F" w:rsidP="009243B3">
      <w:pPr>
        <w:spacing w:after="0" w:line="240" w:lineRule="auto"/>
      </w:pPr>
      <w:r>
        <w:separator/>
      </w:r>
    </w:p>
  </w:endnote>
  <w:endnote w:type="continuationSeparator" w:id="1">
    <w:p w:rsidR="00D8612F" w:rsidRDefault="00D861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12F" w:rsidRDefault="00D8612F" w:rsidP="009243B3">
      <w:pPr>
        <w:spacing w:after="0" w:line="240" w:lineRule="auto"/>
      </w:pPr>
      <w:r>
        <w:separator/>
      </w:r>
    </w:p>
  </w:footnote>
  <w:footnote w:type="continuationSeparator" w:id="1">
    <w:p w:rsidR="00D8612F" w:rsidRDefault="00D861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201183"/>
    <w:rsid w:val="00202426"/>
    <w:rsid w:val="002047DB"/>
    <w:rsid w:val="00205C5D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9FC"/>
    <w:rsid w:val="0060114E"/>
    <w:rsid w:val="00602D89"/>
    <w:rsid w:val="0060623C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612F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2019-04-01T13:05:00Z</dcterms:created>
  <dcterms:modified xsi:type="dcterms:W3CDTF">2019-04-01T13:15:00Z</dcterms:modified>
</cp:coreProperties>
</file>