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3B3" w:rsidRDefault="00ED6002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N° 9</w:t>
      </w:r>
      <w:r w:rsidR="00D25027">
        <w:rPr>
          <w:rFonts w:ascii="Arial" w:hAnsi="Arial" w:cs="Arial"/>
          <w:b/>
          <w:sz w:val="20"/>
          <w:szCs w:val="20"/>
        </w:rPr>
        <w:t>4</w:t>
      </w:r>
      <w:r w:rsidR="0011296F">
        <w:rPr>
          <w:rFonts w:ascii="Arial" w:hAnsi="Arial" w:cs="Arial"/>
          <w:b/>
          <w:sz w:val="20"/>
          <w:szCs w:val="20"/>
        </w:rPr>
        <w:t>4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EA59BA">
        <w:rPr>
          <w:rFonts w:ascii="Arial" w:hAnsi="Arial" w:cs="Arial"/>
          <w:b/>
          <w:sz w:val="20"/>
          <w:szCs w:val="20"/>
        </w:rPr>
        <w:t>19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EA59BA">
        <w:rPr>
          <w:rFonts w:ascii="Arial" w:hAnsi="Arial" w:cs="Arial"/>
          <w:b/>
          <w:sz w:val="20"/>
          <w:szCs w:val="20"/>
        </w:rPr>
        <w:t xml:space="preserve">MAIO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9C0E3F"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>76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EA59BA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Aprova o Orçamento Plurianual para o triênio de 1976/1978.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F4D14" w:rsidRDefault="00ED6002" w:rsidP="00EA59B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MAKOTO IGUCHI, PREFEITO MUNICIPAL DE FERRAZ DE VASCONCELOS, USANDO DAS ATRIBUIÇÕES QUE LHE SÃO CONFERIDAS </w:t>
      </w:r>
      <w:r w:rsidR="00EA59BA">
        <w:rPr>
          <w:rFonts w:ascii="Arial" w:hAnsi="Arial" w:cs="Arial"/>
          <w:b/>
          <w:sz w:val="20"/>
          <w:szCs w:val="20"/>
        </w:rPr>
        <w:t>PELO ARTIGO 26, § 1° DO DECRETO-LEI COMPLEMENTAR N° 9, DE 31 DE DEZEMBRO DE 1969,</w:t>
      </w:r>
    </w:p>
    <w:p w:rsidR="00EA59BA" w:rsidRDefault="00EA59BA" w:rsidP="00EA59B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A59BA" w:rsidRPr="00EA59BA" w:rsidRDefault="00EA59BA" w:rsidP="00EA59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PROMULGA:</w:t>
      </w:r>
    </w:p>
    <w:p w:rsidR="004733C7" w:rsidRDefault="004733C7" w:rsidP="00DE13D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B14B4" w:rsidRDefault="000121E4" w:rsidP="00392F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EA59BA">
        <w:rPr>
          <w:rFonts w:ascii="Arial" w:hAnsi="Arial" w:cs="Arial"/>
          <w:sz w:val="20"/>
          <w:szCs w:val="20"/>
        </w:rPr>
        <w:t>Os recursos do Orçamento Plurianual de Investimentos, para o triênio de 1976 a 1978, são estimados em Cr$ 20.3080118,00 (vinte milhões, trezentos e oito mil, cento e dezoito cruzeiros) e em igual montante, no mesmo período os dispêndios.</w:t>
      </w:r>
    </w:p>
    <w:p w:rsidR="00392F1F" w:rsidRDefault="00392F1F" w:rsidP="00392F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92F1F" w:rsidRDefault="00392F1F" w:rsidP="00392F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92F1F">
        <w:rPr>
          <w:rFonts w:ascii="Arial" w:hAnsi="Arial" w:cs="Arial"/>
          <w:b/>
          <w:sz w:val="20"/>
          <w:szCs w:val="20"/>
        </w:rPr>
        <w:t>Art.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392F1F">
        <w:rPr>
          <w:rFonts w:ascii="Arial" w:hAnsi="Arial" w:cs="Arial"/>
          <w:b/>
          <w:sz w:val="20"/>
          <w:szCs w:val="20"/>
        </w:rPr>
        <w:t>2°</w:t>
      </w:r>
      <w:r>
        <w:rPr>
          <w:rFonts w:ascii="Arial" w:hAnsi="Arial" w:cs="Arial"/>
          <w:sz w:val="20"/>
          <w:szCs w:val="20"/>
        </w:rPr>
        <w:t xml:space="preserve"> </w:t>
      </w:r>
      <w:r w:rsidR="00EA59BA">
        <w:rPr>
          <w:rFonts w:ascii="Arial" w:hAnsi="Arial" w:cs="Arial"/>
          <w:sz w:val="20"/>
          <w:szCs w:val="20"/>
        </w:rPr>
        <w:t>Os recursos previstos para o financiamento do Orçamento Plurianual de Investimentos, para o triênio de 1976 a 1978, estão distribuídos na forma do Anexo I que á parte integrante desta Lei.</w:t>
      </w:r>
    </w:p>
    <w:p w:rsidR="00392F1F" w:rsidRDefault="00392F1F" w:rsidP="00392F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92F1F" w:rsidRDefault="00392F1F" w:rsidP="00392F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92F1F">
        <w:rPr>
          <w:rFonts w:ascii="Arial" w:hAnsi="Arial" w:cs="Arial"/>
          <w:b/>
          <w:sz w:val="20"/>
          <w:szCs w:val="20"/>
        </w:rPr>
        <w:t>Art. 3°</w:t>
      </w:r>
      <w:r>
        <w:rPr>
          <w:rFonts w:ascii="Arial" w:hAnsi="Arial" w:cs="Arial"/>
          <w:sz w:val="20"/>
          <w:szCs w:val="20"/>
        </w:rPr>
        <w:t xml:space="preserve"> </w:t>
      </w:r>
      <w:r w:rsidR="00EA59BA">
        <w:rPr>
          <w:rFonts w:ascii="Arial" w:hAnsi="Arial" w:cs="Arial"/>
          <w:sz w:val="20"/>
          <w:szCs w:val="20"/>
        </w:rPr>
        <w:t>A programação das Despesas de Capital, por função, desdobra-se na forma do Anexo II, que integra esta Lei.</w:t>
      </w:r>
    </w:p>
    <w:p w:rsidR="00EA59BA" w:rsidRDefault="00EA59BA" w:rsidP="00392F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A59BA" w:rsidRDefault="00EA59BA" w:rsidP="00392F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A59BA">
        <w:rPr>
          <w:rFonts w:ascii="Arial" w:hAnsi="Arial" w:cs="Arial"/>
          <w:b/>
          <w:sz w:val="20"/>
          <w:szCs w:val="20"/>
        </w:rPr>
        <w:t>Art. 4°</w:t>
      </w:r>
      <w:r>
        <w:rPr>
          <w:rFonts w:ascii="Arial" w:hAnsi="Arial" w:cs="Arial"/>
          <w:sz w:val="20"/>
          <w:szCs w:val="20"/>
        </w:rPr>
        <w:t xml:space="preserve"> A distribuição dos recursos e dos dispêndios fixados nos artigos 2° e 3° desta Lei poderão ser realocados pelo Poder Executivo, desde que não se alterem os valores totais estabelecidos para cada exercício.</w:t>
      </w:r>
    </w:p>
    <w:p w:rsidR="00EA59BA" w:rsidRDefault="00EA59BA" w:rsidP="00392F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A59BA" w:rsidRDefault="00EA59BA" w:rsidP="00392F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A59BA">
        <w:rPr>
          <w:rFonts w:ascii="Arial" w:hAnsi="Arial" w:cs="Arial"/>
          <w:b/>
          <w:sz w:val="20"/>
          <w:szCs w:val="20"/>
        </w:rPr>
        <w:t>Art. 5°</w:t>
      </w:r>
      <w:r>
        <w:rPr>
          <w:rFonts w:ascii="Arial" w:hAnsi="Arial" w:cs="Arial"/>
          <w:sz w:val="20"/>
          <w:szCs w:val="20"/>
        </w:rPr>
        <w:t xml:space="preserve"> Fica o Poder Executivo autorizado a incluir no Orçamento Plurianual de Investimentos, para o triênio 1976 a 1978, recursos provenientes de créditos suplementares que vierem a ser abertos nos termos dos artigos 7° e 43 da Lei Federal n° 4.320, de 17 de março de 1964.</w:t>
      </w:r>
    </w:p>
    <w:p w:rsidR="004733C7" w:rsidRDefault="004733C7" w:rsidP="00EA0E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DE13D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0121E4" w:rsidRPr="00096550">
        <w:rPr>
          <w:rFonts w:ascii="Arial" w:hAnsi="Arial" w:cs="Arial"/>
          <w:b/>
          <w:sz w:val="20"/>
          <w:szCs w:val="20"/>
        </w:rPr>
        <w:t>rt</w:t>
      </w:r>
      <w:r w:rsidR="00DF4D14">
        <w:rPr>
          <w:rFonts w:ascii="Arial" w:hAnsi="Arial" w:cs="Arial"/>
          <w:b/>
          <w:sz w:val="20"/>
          <w:szCs w:val="20"/>
        </w:rPr>
        <w:t xml:space="preserve">. </w:t>
      </w:r>
      <w:r w:rsidR="00EA59BA">
        <w:rPr>
          <w:rFonts w:ascii="Arial" w:hAnsi="Arial" w:cs="Arial"/>
          <w:b/>
          <w:sz w:val="20"/>
          <w:szCs w:val="20"/>
        </w:rPr>
        <w:t>6</w:t>
      </w:r>
      <w:r w:rsidR="00DF4D14">
        <w:rPr>
          <w:rFonts w:ascii="Arial" w:hAnsi="Arial" w:cs="Arial"/>
          <w:b/>
          <w:sz w:val="20"/>
          <w:szCs w:val="20"/>
        </w:rPr>
        <w:t>°</w:t>
      </w:r>
      <w:r w:rsidR="000121E4">
        <w:rPr>
          <w:rFonts w:ascii="Arial" w:hAnsi="Arial" w:cs="Arial"/>
          <w:sz w:val="20"/>
          <w:szCs w:val="20"/>
        </w:rPr>
        <w:t xml:space="preserve"> </w:t>
      </w:r>
      <w:r w:rsidR="00EA59BA">
        <w:rPr>
          <w:rFonts w:ascii="Arial" w:hAnsi="Arial" w:cs="Arial"/>
          <w:sz w:val="20"/>
          <w:szCs w:val="20"/>
        </w:rPr>
        <w:t>Esta Lei entrará em vigor na data de sua publicação, retroagindo seus efeitos à data de 22 de fevereiro de 1976.</w:t>
      </w:r>
    </w:p>
    <w:p w:rsidR="00EA59BA" w:rsidRDefault="00EA59BA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A59BA" w:rsidRDefault="00EA59BA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A59BA">
        <w:rPr>
          <w:rFonts w:ascii="Arial" w:hAnsi="Arial" w:cs="Arial"/>
          <w:b/>
          <w:sz w:val="20"/>
          <w:szCs w:val="20"/>
        </w:rPr>
        <w:t>Art. 7°</w:t>
      </w:r>
      <w:r>
        <w:rPr>
          <w:rFonts w:ascii="Arial" w:hAnsi="Arial" w:cs="Arial"/>
          <w:sz w:val="20"/>
          <w:szCs w:val="20"/>
        </w:rPr>
        <w:t xml:space="preserve"> Revogam-se as disposições em contrário.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ED600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 de Ferraz de Vasconcelos,</w:t>
      </w:r>
      <w:r w:rsidR="000121E4">
        <w:rPr>
          <w:rFonts w:ascii="Arial" w:hAnsi="Arial" w:cs="Arial"/>
          <w:sz w:val="20"/>
          <w:szCs w:val="20"/>
        </w:rPr>
        <w:t xml:space="preserve"> </w:t>
      </w:r>
      <w:r w:rsidR="0049370F">
        <w:rPr>
          <w:rFonts w:ascii="Arial" w:hAnsi="Arial" w:cs="Arial"/>
          <w:sz w:val="20"/>
          <w:szCs w:val="20"/>
        </w:rPr>
        <w:t xml:space="preserve">em </w:t>
      </w:r>
      <w:r w:rsidR="00EA59BA">
        <w:rPr>
          <w:rFonts w:ascii="Arial" w:hAnsi="Arial" w:cs="Arial"/>
          <w:sz w:val="20"/>
          <w:szCs w:val="20"/>
        </w:rPr>
        <w:t>19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EA59BA">
        <w:rPr>
          <w:rFonts w:ascii="Arial" w:hAnsi="Arial" w:cs="Arial"/>
          <w:sz w:val="20"/>
          <w:szCs w:val="20"/>
        </w:rPr>
        <w:t xml:space="preserve">maio </w:t>
      </w:r>
      <w:bookmarkStart w:id="0" w:name="_GoBack"/>
      <w:bookmarkEnd w:id="0"/>
      <w:r w:rsidR="000121E4">
        <w:rPr>
          <w:rFonts w:ascii="Arial" w:hAnsi="Arial" w:cs="Arial"/>
          <w:sz w:val="20"/>
          <w:szCs w:val="20"/>
        </w:rPr>
        <w:t>de 1.9</w:t>
      </w:r>
      <w:r>
        <w:rPr>
          <w:rFonts w:ascii="Arial" w:hAnsi="Arial" w:cs="Arial"/>
          <w:sz w:val="20"/>
          <w:szCs w:val="20"/>
        </w:rPr>
        <w:t>76.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42150" w:rsidRDefault="00ED6002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ED6002" w:rsidRDefault="00ED6002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 Departamento de Administração- Divisão de </w:t>
      </w:r>
      <w:r w:rsidR="00845A62">
        <w:rPr>
          <w:rFonts w:ascii="Arial" w:hAnsi="Arial" w:cs="Arial"/>
          <w:sz w:val="20"/>
          <w:szCs w:val="20"/>
        </w:rPr>
        <w:t xml:space="preserve">Expediente e Documentação e publicado </w:t>
      </w:r>
      <w:r w:rsidR="00ED6002">
        <w:rPr>
          <w:rFonts w:ascii="Arial" w:hAnsi="Arial" w:cs="Arial"/>
          <w:sz w:val="20"/>
          <w:szCs w:val="20"/>
        </w:rPr>
        <w:t>na Portaria Municipal na mesma data</w:t>
      </w:r>
      <w:r w:rsidR="00C53041">
        <w:rPr>
          <w:rFonts w:ascii="Arial" w:hAnsi="Arial" w:cs="Arial"/>
          <w:sz w:val="20"/>
          <w:szCs w:val="20"/>
        </w:rPr>
        <w:t>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D6002" w:rsidRDefault="00974BE0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74BE0" w:rsidRDefault="00974BE0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46E8" w:rsidRDefault="004746E8" w:rsidP="009243B3">
      <w:pPr>
        <w:spacing w:after="0" w:line="240" w:lineRule="auto"/>
      </w:pPr>
      <w:r>
        <w:separator/>
      </w:r>
    </w:p>
  </w:endnote>
  <w:endnote w:type="continuationSeparator" w:id="0">
    <w:p w:rsidR="004746E8" w:rsidRDefault="004746E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46E8" w:rsidRDefault="004746E8" w:rsidP="009243B3">
      <w:pPr>
        <w:spacing w:after="0" w:line="240" w:lineRule="auto"/>
      </w:pPr>
      <w:r>
        <w:separator/>
      </w:r>
    </w:p>
  </w:footnote>
  <w:footnote w:type="continuationSeparator" w:id="0">
    <w:p w:rsidR="004746E8" w:rsidRDefault="004746E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00360"/>
    <w:rsid w:val="00000E04"/>
    <w:rsid w:val="000050BF"/>
    <w:rsid w:val="00011E5A"/>
    <w:rsid w:val="000121E4"/>
    <w:rsid w:val="0001594D"/>
    <w:rsid w:val="000168AF"/>
    <w:rsid w:val="000214E7"/>
    <w:rsid w:val="000360A1"/>
    <w:rsid w:val="0005216F"/>
    <w:rsid w:val="0005580D"/>
    <w:rsid w:val="00064A67"/>
    <w:rsid w:val="0006620C"/>
    <w:rsid w:val="00070612"/>
    <w:rsid w:val="00070DFF"/>
    <w:rsid w:val="000756CB"/>
    <w:rsid w:val="00082824"/>
    <w:rsid w:val="00096550"/>
    <w:rsid w:val="000C019A"/>
    <w:rsid w:val="000D57BF"/>
    <w:rsid w:val="000E0A35"/>
    <w:rsid w:val="000E39CE"/>
    <w:rsid w:val="0010349F"/>
    <w:rsid w:val="0011296F"/>
    <w:rsid w:val="001449B8"/>
    <w:rsid w:val="0017598D"/>
    <w:rsid w:val="00185D80"/>
    <w:rsid w:val="001A0E89"/>
    <w:rsid w:val="001A12B5"/>
    <w:rsid w:val="001A30ED"/>
    <w:rsid w:val="001A4748"/>
    <w:rsid w:val="001C30D7"/>
    <w:rsid w:val="001E029C"/>
    <w:rsid w:val="0020161B"/>
    <w:rsid w:val="002027F1"/>
    <w:rsid w:val="00214A99"/>
    <w:rsid w:val="0023695F"/>
    <w:rsid w:val="00247872"/>
    <w:rsid w:val="00261666"/>
    <w:rsid w:val="0026728A"/>
    <w:rsid w:val="00271233"/>
    <w:rsid w:val="002732BD"/>
    <w:rsid w:val="0028328F"/>
    <w:rsid w:val="00296EAC"/>
    <w:rsid w:val="002B14B4"/>
    <w:rsid w:val="002E667C"/>
    <w:rsid w:val="00342DD4"/>
    <w:rsid w:val="00347D7F"/>
    <w:rsid w:val="00353723"/>
    <w:rsid w:val="00357DD7"/>
    <w:rsid w:val="00385D01"/>
    <w:rsid w:val="00386297"/>
    <w:rsid w:val="00392F1F"/>
    <w:rsid w:val="00396306"/>
    <w:rsid w:val="003A13E4"/>
    <w:rsid w:val="003A51A1"/>
    <w:rsid w:val="003B2F64"/>
    <w:rsid w:val="0040165D"/>
    <w:rsid w:val="00407F87"/>
    <w:rsid w:val="00423068"/>
    <w:rsid w:val="00455E96"/>
    <w:rsid w:val="00461CB3"/>
    <w:rsid w:val="004733C7"/>
    <w:rsid w:val="004746E8"/>
    <w:rsid w:val="00481E2C"/>
    <w:rsid w:val="00490130"/>
    <w:rsid w:val="004924A7"/>
    <w:rsid w:val="0049370F"/>
    <w:rsid w:val="00494609"/>
    <w:rsid w:val="00495249"/>
    <w:rsid w:val="00496493"/>
    <w:rsid w:val="004C084C"/>
    <w:rsid w:val="0051055C"/>
    <w:rsid w:val="00511A91"/>
    <w:rsid w:val="005275E8"/>
    <w:rsid w:val="00566EE0"/>
    <w:rsid w:val="00570F15"/>
    <w:rsid w:val="00574FB6"/>
    <w:rsid w:val="005825BA"/>
    <w:rsid w:val="00582F53"/>
    <w:rsid w:val="00594519"/>
    <w:rsid w:val="005A2B35"/>
    <w:rsid w:val="005A7B1F"/>
    <w:rsid w:val="005C5949"/>
    <w:rsid w:val="005D5134"/>
    <w:rsid w:val="005F26B3"/>
    <w:rsid w:val="006276E3"/>
    <w:rsid w:val="0064127A"/>
    <w:rsid w:val="00646AE3"/>
    <w:rsid w:val="00683B5D"/>
    <w:rsid w:val="0068409C"/>
    <w:rsid w:val="006918B4"/>
    <w:rsid w:val="0069419E"/>
    <w:rsid w:val="006C43A0"/>
    <w:rsid w:val="00714F00"/>
    <w:rsid w:val="007350D7"/>
    <w:rsid w:val="007746D5"/>
    <w:rsid w:val="007873BA"/>
    <w:rsid w:val="00796642"/>
    <w:rsid w:val="007C005F"/>
    <w:rsid w:val="007C5825"/>
    <w:rsid w:val="007E7FF7"/>
    <w:rsid w:val="007F3186"/>
    <w:rsid w:val="0081062F"/>
    <w:rsid w:val="008218E6"/>
    <w:rsid w:val="00824DB6"/>
    <w:rsid w:val="0083587C"/>
    <w:rsid w:val="00837169"/>
    <w:rsid w:val="00840787"/>
    <w:rsid w:val="00845A62"/>
    <w:rsid w:val="00856964"/>
    <w:rsid w:val="00883755"/>
    <w:rsid w:val="00893E0F"/>
    <w:rsid w:val="008B0B03"/>
    <w:rsid w:val="008C4697"/>
    <w:rsid w:val="008E3AE0"/>
    <w:rsid w:val="008E67C9"/>
    <w:rsid w:val="008F28C2"/>
    <w:rsid w:val="009243B3"/>
    <w:rsid w:val="009452EE"/>
    <w:rsid w:val="00965DAD"/>
    <w:rsid w:val="00974BE0"/>
    <w:rsid w:val="009760E8"/>
    <w:rsid w:val="00995E4A"/>
    <w:rsid w:val="009A6310"/>
    <w:rsid w:val="009B1FC8"/>
    <w:rsid w:val="009B7964"/>
    <w:rsid w:val="009C0E3F"/>
    <w:rsid w:val="009E0B74"/>
    <w:rsid w:val="00A27D11"/>
    <w:rsid w:val="00A31203"/>
    <w:rsid w:val="00A942D7"/>
    <w:rsid w:val="00AA0BEE"/>
    <w:rsid w:val="00AA49AF"/>
    <w:rsid w:val="00AA5A9D"/>
    <w:rsid w:val="00AC208C"/>
    <w:rsid w:val="00AC29CA"/>
    <w:rsid w:val="00AD257D"/>
    <w:rsid w:val="00AD7715"/>
    <w:rsid w:val="00AF2256"/>
    <w:rsid w:val="00B01A6E"/>
    <w:rsid w:val="00B043AF"/>
    <w:rsid w:val="00B11F13"/>
    <w:rsid w:val="00B22E1D"/>
    <w:rsid w:val="00B2759A"/>
    <w:rsid w:val="00B33797"/>
    <w:rsid w:val="00B97E59"/>
    <w:rsid w:val="00BB3BBF"/>
    <w:rsid w:val="00BC07EF"/>
    <w:rsid w:val="00BD13BE"/>
    <w:rsid w:val="00BF280F"/>
    <w:rsid w:val="00C02888"/>
    <w:rsid w:val="00C0552A"/>
    <w:rsid w:val="00C11AD9"/>
    <w:rsid w:val="00C13442"/>
    <w:rsid w:val="00C14926"/>
    <w:rsid w:val="00C22C41"/>
    <w:rsid w:val="00C30E00"/>
    <w:rsid w:val="00C366E0"/>
    <w:rsid w:val="00C41961"/>
    <w:rsid w:val="00C42150"/>
    <w:rsid w:val="00C447C8"/>
    <w:rsid w:val="00C53041"/>
    <w:rsid w:val="00C577B2"/>
    <w:rsid w:val="00C61874"/>
    <w:rsid w:val="00CA5776"/>
    <w:rsid w:val="00CA7614"/>
    <w:rsid w:val="00CB4AA1"/>
    <w:rsid w:val="00D00312"/>
    <w:rsid w:val="00D1548B"/>
    <w:rsid w:val="00D22F82"/>
    <w:rsid w:val="00D25027"/>
    <w:rsid w:val="00D30F27"/>
    <w:rsid w:val="00D3650C"/>
    <w:rsid w:val="00D37EAE"/>
    <w:rsid w:val="00D479DA"/>
    <w:rsid w:val="00D553D7"/>
    <w:rsid w:val="00D64D4F"/>
    <w:rsid w:val="00D67EA5"/>
    <w:rsid w:val="00D70AAF"/>
    <w:rsid w:val="00D74B2D"/>
    <w:rsid w:val="00DE13D4"/>
    <w:rsid w:val="00DF2E60"/>
    <w:rsid w:val="00DF4D14"/>
    <w:rsid w:val="00E26690"/>
    <w:rsid w:val="00E5022F"/>
    <w:rsid w:val="00E520AE"/>
    <w:rsid w:val="00E557FC"/>
    <w:rsid w:val="00E606C9"/>
    <w:rsid w:val="00E87700"/>
    <w:rsid w:val="00EA0E43"/>
    <w:rsid w:val="00EA59BA"/>
    <w:rsid w:val="00EA651B"/>
    <w:rsid w:val="00EC18FF"/>
    <w:rsid w:val="00EC4E20"/>
    <w:rsid w:val="00ED4915"/>
    <w:rsid w:val="00ED6002"/>
    <w:rsid w:val="00EF52AD"/>
    <w:rsid w:val="00EF54D2"/>
    <w:rsid w:val="00F067D3"/>
    <w:rsid w:val="00F4446A"/>
    <w:rsid w:val="00F50291"/>
    <w:rsid w:val="00F860D3"/>
    <w:rsid w:val="00FA0225"/>
    <w:rsid w:val="00FA5B3F"/>
    <w:rsid w:val="00FB2AC4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2E7258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293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fatima silva</cp:lastModifiedBy>
  <cp:revision>3</cp:revision>
  <dcterms:created xsi:type="dcterms:W3CDTF">2019-04-02T11:28:00Z</dcterms:created>
  <dcterms:modified xsi:type="dcterms:W3CDTF">2019-04-02T11:34:00Z</dcterms:modified>
</cp:coreProperties>
</file>