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69542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772D02">
        <w:rPr>
          <w:rFonts w:ascii="Arial" w:hAnsi="Arial" w:cs="Arial"/>
          <w:sz w:val="20"/>
          <w:szCs w:val="20"/>
        </w:rPr>
        <w:t>ANTÔ</w:t>
      </w:r>
      <w:bookmarkStart w:id="0" w:name="_GoBack"/>
      <w:bookmarkEnd w:id="0"/>
      <w:r w:rsidR="00695428">
        <w:rPr>
          <w:rFonts w:ascii="Arial" w:hAnsi="Arial" w:cs="Arial"/>
          <w:sz w:val="20"/>
          <w:szCs w:val="20"/>
        </w:rPr>
        <w:t>NIO DE CAMPOS</w:t>
      </w:r>
      <w:r w:rsidR="00C431C7">
        <w:rPr>
          <w:rFonts w:ascii="Arial" w:hAnsi="Arial" w:cs="Arial"/>
          <w:sz w:val="20"/>
          <w:szCs w:val="20"/>
        </w:rPr>
        <w:t xml:space="preserve">, a atual rua </w:t>
      </w:r>
      <w:r w:rsidR="006F4880">
        <w:rPr>
          <w:rFonts w:ascii="Arial" w:hAnsi="Arial" w:cs="Arial"/>
          <w:sz w:val="20"/>
          <w:szCs w:val="20"/>
        </w:rPr>
        <w:t>4</w:t>
      </w:r>
      <w:r w:rsidR="00C431C7">
        <w:rPr>
          <w:rFonts w:ascii="Arial" w:hAnsi="Arial" w:cs="Arial"/>
          <w:sz w:val="20"/>
          <w:szCs w:val="20"/>
        </w:rPr>
        <w:t xml:space="preserve">, que inicia-se na rua </w:t>
      </w:r>
      <w:r w:rsidR="00695428">
        <w:rPr>
          <w:rFonts w:ascii="Arial" w:hAnsi="Arial" w:cs="Arial"/>
          <w:sz w:val="20"/>
          <w:szCs w:val="20"/>
        </w:rPr>
        <w:t>1A</w:t>
      </w:r>
      <w:r w:rsidR="006F4880">
        <w:rPr>
          <w:rFonts w:ascii="Arial" w:hAnsi="Arial" w:cs="Arial"/>
          <w:sz w:val="20"/>
          <w:szCs w:val="20"/>
        </w:rPr>
        <w:t>,</w:t>
      </w:r>
      <w:r w:rsidR="00C431C7">
        <w:rPr>
          <w:rFonts w:ascii="Arial" w:hAnsi="Arial" w:cs="Arial"/>
          <w:sz w:val="20"/>
          <w:szCs w:val="20"/>
        </w:rPr>
        <w:t xml:space="preserve"> e termina </w:t>
      </w:r>
      <w:r w:rsidR="00695428">
        <w:rPr>
          <w:rFonts w:ascii="Arial" w:hAnsi="Arial" w:cs="Arial"/>
          <w:sz w:val="20"/>
          <w:szCs w:val="20"/>
        </w:rPr>
        <w:t>confluência das ruas 7 e 11</w:t>
      </w:r>
      <w:r w:rsidR="00C431C7">
        <w:rPr>
          <w:rFonts w:ascii="Arial" w:hAnsi="Arial" w:cs="Arial"/>
          <w:sz w:val="20"/>
          <w:szCs w:val="20"/>
        </w:rPr>
        <w:t xml:space="preserve">, </w:t>
      </w:r>
      <w:r w:rsidR="00695428">
        <w:rPr>
          <w:rFonts w:ascii="Arial" w:hAnsi="Arial" w:cs="Arial"/>
          <w:sz w:val="20"/>
          <w:szCs w:val="20"/>
        </w:rPr>
        <w:t>do</w:t>
      </w:r>
      <w:r w:rsidR="00C431C7">
        <w:rPr>
          <w:rFonts w:ascii="Arial" w:hAnsi="Arial" w:cs="Arial"/>
          <w:sz w:val="20"/>
          <w:szCs w:val="20"/>
        </w:rPr>
        <w:t xml:space="preserve"> loteamento denominado Jardim São João.</w:t>
      </w:r>
    </w:p>
    <w:p w:rsidR="005B6ADB" w:rsidRDefault="005B6ADB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ED" w:rsidRDefault="00FF36ED" w:rsidP="009243B3">
      <w:pPr>
        <w:spacing w:after="0" w:line="240" w:lineRule="auto"/>
      </w:pPr>
      <w:r>
        <w:separator/>
      </w:r>
    </w:p>
  </w:endnote>
  <w:endnote w:type="continuationSeparator" w:id="0">
    <w:p w:rsidR="00FF36ED" w:rsidRDefault="00FF36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ED" w:rsidRDefault="00FF36ED" w:rsidP="009243B3">
      <w:pPr>
        <w:spacing w:after="0" w:line="240" w:lineRule="auto"/>
      </w:pPr>
      <w:r>
        <w:separator/>
      </w:r>
    </w:p>
  </w:footnote>
  <w:footnote w:type="continuationSeparator" w:id="0">
    <w:p w:rsidR="00FF36ED" w:rsidRDefault="00FF36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95428"/>
    <w:rsid w:val="006C43A0"/>
    <w:rsid w:val="006F4880"/>
    <w:rsid w:val="00714F00"/>
    <w:rsid w:val="00717543"/>
    <w:rsid w:val="007350D7"/>
    <w:rsid w:val="007672B4"/>
    <w:rsid w:val="00772D02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00753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36E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2019-04-02T12:28:00Z</dcterms:created>
  <dcterms:modified xsi:type="dcterms:W3CDTF">2019-04-10T14:53:00Z</dcterms:modified>
</cp:coreProperties>
</file>