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8234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específica.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083">
        <w:rPr>
          <w:rFonts w:ascii="Arial" w:hAnsi="Arial" w:cs="Arial"/>
          <w:sz w:val="20"/>
          <w:szCs w:val="20"/>
        </w:rPr>
        <w:t xml:space="preserve">Fica </w:t>
      </w:r>
      <w:r w:rsidR="0028234E">
        <w:rPr>
          <w:rFonts w:ascii="Arial" w:hAnsi="Arial" w:cs="Arial"/>
          <w:sz w:val="20"/>
          <w:szCs w:val="20"/>
        </w:rPr>
        <w:t>declarada de utilidade pública, a OBRA FILANTRÓPICA E MISSIONÁRIA DE ASSISTÊNCIA SOCIAL “BETÂNIA”, com sede neste Município a Avenida XV de novembro n° 1425.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28234E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E6C" w:rsidRDefault="00FF2E6C" w:rsidP="009243B3">
      <w:pPr>
        <w:spacing w:after="0" w:line="240" w:lineRule="auto"/>
      </w:pPr>
      <w:r>
        <w:separator/>
      </w:r>
    </w:p>
  </w:endnote>
  <w:endnote w:type="continuationSeparator" w:id="0">
    <w:p w:rsidR="00FF2E6C" w:rsidRDefault="00FF2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E6C" w:rsidRDefault="00FF2E6C" w:rsidP="009243B3">
      <w:pPr>
        <w:spacing w:after="0" w:line="240" w:lineRule="auto"/>
      </w:pPr>
      <w:r>
        <w:separator/>
      </w:r>
    </w:p>
  </w:footnote>
  <w:footnote w:type="continuationSeparator" w:id="0">
    <w:p w:rsidR="00FF2E6C" w:rsidRDefault="00FF2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2E6C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2019-04-04T13:59:00Z</dcterms:created>
  <dcterms:modified xsi:type="dcterms:W3CDTF">2019-04-04T14:01:00Z</dcterms:modified>
</cp:coreProperties>
</file>