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B3" w:rsidRPr="00FC030F" w:rsidRDefault="00314602" w:rsidP="00D45032">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C82582">
        <w:rPr>
          <w:rFonts w:ascii="Arial" w:hAnsi="Arial" w:cs="Arial"/>
          <w:b/>
          <w:sz w:val="20"/>
          <w:szCs w:val="20"/>
        </w:rPr>
        <w:t>1.0</w:t>
      </w:r>
      <w:r w:rsidR="00D603C2">
        <w:rPr>
          <w:rFonts w:ascii="Arial" w:hAnsi="Arial" w:cs="Arial"/>
          <w:b/>
          <w:sz w:val="20"/>
          <w:szCs w:val="20"/>
        </w:rPr>
        <w:t>4</w:t>
      </w:r>
      <w:r w:rsidR="00D45032">
        <w:rPr>
          <w:rFonts w:ascii="Arial" w:hAnsi="Arial" w:cs="Arial"/>
          <w:b/>
          <w:sz w:val="20"/>
          <w:szCs w:val="20"/>
        </w:rPr>
        <w:t>4</w:t>
      </w:r>
      <w:r w:rsidR="009243B3" w:rsidRPr="00FC030F">
        <w:rPr>
          <w:rFonts w:ascii="Arial" w:hAnsi="Arial" w:cs="Arial"/>
          <w:b/>
          <w:sz w:val="20"/>
          <w:szCs w:val="20"/>
        </w:rPr>
        <w:t xml:space="preserve">, DE </w:t>
      </w:r>
      <w:r w:rsidR="00D45032">
        <w:rPr>
          <w:rFonts w:ascii="Arial" w:hAnsi="Arial" w:cs="Arial"/>
          <w:b/>
          <w:sz w:val="20"/>
          <w:szCs w:val="20"/>
        </w:rPr>
        <w:t>19</w:t>
      </w:r>
      <w:r w:rsidR="006707DB">
        <w:rPr>
          <w:rFonts w:ascii="Arial" w:hAnsi="Arial" w:cs="Arial"/>
          <w:b/>
          <w:sz w:val="20"/>
          <w:szCs w:val="20"/>
        </w:rPr>
        <w:t xml:space="preserve"> </w:t>
      </w:r>
      <w:r w:rsidR="009243B3" w:rsidRPr="00FC030F">
        <w:rPr>
          <w:rFonts w:ascii="Arial" w:hAnsi="Arial" w:cs="Arial"/>
          <w:b/>
          <w:sz w:val="20"/>
          <w:szCs w:val="20"/>
        </w:rPr>
        <w:t>DE</w:t>
      </w:r>
      <w:r w:rsidR="007778D4">
        <w:rPr>
          <w:rFonts w:ascii="Arial" w:hAnsi="Arial" w:cs="Arial"/>
          <w:b/>
          <w:sz w:val="20"/>
          <w:szCs w:val="20"/>
        </w:rPr>
        <w:t xml:space="preserve"> </w:t>
      </w:r>
      <w:r w:rsidR="00C1431B">
        <w:rPr>
          <w:rFonts w:ascii="Arial" w:hAnsi="Arial" w:cs="Arial"/>
          <w:b/>
          <w:sz w:val="20"/>
          <w:szCs w:val="20"/>
        </w:rPr>
        <w:t>MAIO</w:t>
      </w:r>
      <w:r w:rsidR="00940F72">
        <w:rPr>
          <w:rFonts w:ascii="Arial" w:hAnsi="Arial" w:cs="Arial"/>
          <w:b/>
          <w:sz w:val="20"/>
          <w:szCs w:val="20"/>
        </w:rPr>
        <w:t xml:space="preserve"> </w:t>
      </w:r>
      <w:r w:rsidR="009243B3">
        <w:rPr>
          <w:rFonts w:ascii="Arial" w:hAnsi="Arial" w:cs="Arial"/>
          <w:b/>
          <w:sz w:val="20"/>
          <w:szCs w:val="20"/>
        </w:rPr>
        <w:t xml:space="preserve">DE </w:t>
      </w:r>
      <w:r w:rsidR="00C47EF0">
        <w:rPr>
          <w:rFonts w:ascii="Arial" w:hAnsi="Arial" w:cs="Arial"/>
          <w:b/>
          <w:sz w:val="20"/>
          <w:szCs w:val="20"/>
        </w:rPr>
        <w:t>19</w:t>
      </w:r>
      <w:r>
        <w:rPr>
          <w:rFonts w:ascii="Arial" w:hAnsi="Arial" w:cs="Arial"/>
          <w:b/>
          <w:sz w:val="20"/>
          <w:szCs w:val="20"/>
        </w:rPr>
        <w:t>7</w:t>
      </w:r>
      <w:r w:rsidR="00940F72">
        <w:rPr>
          <w:rFonts w:ascii="Arial" w:hAnsi="Arial" w:cs="Arial"/>
          <w:b/>
          <w:sz w:val="20"/>
          <w:szCs w:val="20"/>
        </w:rPr>
        <w:t>8</w:t>
      </w:r>
    </w:p>
    <w:p w:rsidR="009243B3" w:rsidRDefault="009243B3" w:rsidP="009243B3">
      <w:pPr>
        <w:spacing w:after="0" w:line="240" w:lineRule="auto"/>
        <w:ind w:left="5103"/>
        <w:jc w:val="both"/>
        <w:rPr>
          <w:rFonts w:ascii="Arial" w:hAnsi="Arial" w:cs="Arial"/>
          <w:sz w:val="20"/>
          <w:szCs w:val="20"/>
        </w:rPr>
      </w:pPr>
    </w:p>
    <w:p w:rsidR="009243B3" w:rsidRDefault="00D45032" w:rsidP="00D603C2">
      <w:pPr>
        <w:spacing w:after="0" w:line="240" w:lineRule="auto"/>
        <w:ind w:left="5103"/>
        <w:jc w:val="both"/>
        <w:rPr>
          <w:rFonts w:ascii="Arial" w:hAnsi="Arial" w:cs="Arial"/>
          <w:sz w:val="20"/>
          <w:szCs w:val="20"/>
        </w:rPr>
      </w:pPr>
      <w:r>
        <w:rPr>
          <w:rFonts w:ascii="Arial" w:hAnsi="Arial" w:cs="Arial"/>
          <w:sz w:val="20"/>
          <w:szCs w:val="20"/>
        </w:rPr>
        <w:t>Autoriza o Chefe do Executivo a encontrar com Estabelecimentos de Créditos Nacionais, operação de crédito até a importância de Cr$ 2.500.000,00 (dois milhões e quinhentos mil cruzeiros), e dá outras providências.</w:t>
      </w:r>
    </w:p>
    <w:p w:rsidR="009243B3" w:rsidRDefault="009243B3" w:rsidP="009243B3">
      <w:pPr>
        <w:spacing w:after="0" w:line="240" w:lineRule="auto"/>
        <w:ind w:left="5103"/>
        <w:jc w:val="both"/>
        <w:rPr>
          <w:rFonts w:ascii="Arial" w:hAnsi="Arial" w:cs="Arial"/>
          <w:sz w:val="20"/>
          <w:szCs w:val="20"/>
        </w:rPr>
      </w:pPr>
    </w:p>
    <w:p w:rsidR="00945045" w:rsidRDefault="00705C5A" w:rsidP="00F4695E">
      <w:pPr>
        <w:spacing w:after="0" w:line="240" w:lineRule="auto"/>
        <w:ind w:firstLine="4502"/>
        <w:jc w:val="both"/>
        <w:rPr>
          <w:rFonts w:ascii="Arial" w:hAnsi="Arial" w:cs="Arial"/>
          <w:b/>
          <w:sz w:val="20"/>
          <w:szCs w:val="20"/>
        </w:rPr>
      </w:pPr>
      <w:bookmarkStart w:id="0" w:name="_GoBack"/>
      <w:bookmarkEnd w:id="0"/>
      <w:r>
        <w:rPr>
          <w:rFonts w:ascii="Arial" w:hAnsi="Arial" w:cs="Arial"/>
          <w:b/>
          <w:sz w:val="20"/>
          <w:szCs w:val="20"/>
        </w:rPr>
        <w:t>O PREFEITO MUNICIPAL DE FERRAZ DE VASCONCELOS, NO USO DE SUAS ATRIBUIÇÕES LEGAIS</w:t>
      </w:r>
      <w:r w:rsidR="00F4695E">
        <w:rPr>
          <w:rFonts w:ascii="Arial" w:hAnsi="Arial" w:cs="Arial"/>
          <w:b/>
          <w:sz w:val="20"/>
          <w:szCs w:val="20"/>
        </w:rPr>
        <w:t>,</w:t>
      </w:r>
    </w:p>
    <w:p w:rsidR="00945045" w:rsidRDefault="00945045" w:rsidP="00314602">
      <w:pPr>
        <w:spacing w:after="0" w:line="240" w:lineRule="auto"/>
        <w:ind w:firstLine="4502"/>
        <w:jc w:val="both"/>
        <w:rPr>
          <w:rFonts w:ascii="Arial" w:hAnsi="Arial" w:cs="Arial"/>
          <w:b/>
          <w:sz w:val="20"/>
          <w:szCs w:val="20"/>
        </w:rPr>
      </w:pPr>
    </w:p>
    <w:p w:rsidR="004F0E4C" w:rsidRDefault="00F4695E" w:rsidP="00705C5A">
      <w:pPr>
        <w:spacing w:after="0" w:line="240" w:lineRule="auto"/>
        <w:ind w:firstLine="4502"/>
        <w:jc w:val="both"/>
        <w:rPr>
          <w:rFonts w:ascii="Arial" w:hAnsi="Arial" w:cs="Arial"/>
          <w:bCs/>
          <w:sz w:val="20"/>
          <w:szCs w:val="20"/>
        </w:rPr>
      </w:pPr>
      <w:r>
        <w:rPr>
          <w:rFonts w:ascii="Arial" w:hAnsi="Arial" w:cs="Arial"/>
          <w:bCs/>
          <w:sz w:val="20"/>
          <w:szCs w:val="20"/>
        </w:rPr>
        <w:t>FAZ SABER QUE A CÂMARA MUNICIPAL APROVOU E ELE SANCIONA E PROMULGA A SEGUINTE LEI:</w:t>
      </w:r>
    </w:p>
    <w:p w:rsidR="00F22BFD" w:rsidRDefault="00F22BFD" w:rsidP="00314602">
      <w:pPr>
        <w:spacing w:after="0" w:line="240" w:lineRule="auto"/>
        <w:ind w:firstLine="4502"/>
        <w:jc w:val="both"/>
        <w:rPr>
          <w:rFonts w:ascii="Arial" w:hAnsi="Arial" w:cs="Arial"/>
          <w:bCs/>
          <w:sz w:val="20"/>
          <w:szCs w:val="20"/>
        </w:rPr>
      </w:pPr>
    </w:p>
    <w:p w:rsidR="009243B3" w:rsidRDefault="009243B3" w:rsidP="009243B3">
      <w:pPr>
        <w:spacing w:after="0" w:line="240" w:lineRule="auto"/>
        <w:jc w:val="both"/>
        <w:rPr>
          <w:rFonts w:ascii="Arial" w:hAnsi="Arial" w:cs="Arial"/>
          <w:sz w:val="20"/>
          <w:szCs w:val="20"/>
        </w:rPr>
      </w:pPr>
    </w:p>
    <w:p w:rsidR="0004634C" w:rsidRDefault="009243B3" w:rsidP="00D45032">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D45032">
        <w:rPr>
          <w:rFonts w:ascii="Arial" w:hAnsi="Arial" w:cs="Arial"/>
          <w:sz w:val="20"/>
          <w:szCs w:val="20"/>
        </w:rPr>
        <w:t>Fica o Chefe do Executivo autorizado a contrair com Estabelecimentos de Créditos Nacionais, operação de crédito até o valor de Cr$ 2.500.000,00 (dois milhões e quinhentos mil cruzeiros), com prazo não superior à 3anos.</w:t>
      </w:r>
    </w:p>
    <w:p w:rsidR="00D45032" w:rsidRDefault="00D45032" w:rsidP="00D45032">
      <w:pPr>
        <w:spacing w:after="0" w:line="240" w:lineRule="auto"/>
        <w:ind w:firstLine="4502"/>
        <w:jc w:val="both"/>
        <w:rPr>
          <w:rFonts w:ascii="Arial" w:hAnsi="Arial" w:cs="Arial"/>
          <w:sz w:val="20"/>
          <w:szCs w:val="20"/>
        </w:rPr>
      </w:pPr>
    </w:p>
    <w:p w:rsidR="00D45032" w:rsidRDefault="00D45032" w:rsidP="00D45032">
      <w:pPr>
        <w:spacing w:after="0" w:line="240" w:lineRule="auto"/>
        <w:ind w:firstLine="4502"/>
        <w:jc w:val="both"/>
        <w:rPr>
          <w:rFonts w:ascii="Arial" w:hAnsi="Arial" w:cs="Arial"/>
          <w:sz w:val="20"/>
          <w:szCs w:val="20"/>
        </w:rPr>
      </w:pPr>
      <w:r w:rsidRPr="00D45032">
        <w:rPr>
          <w:rFonts w:ascii="Arial" w:hAnsi="Arial" w:cs="Arial"/>
          <w:b/>
          <w:bCs/>
          <w:sz w:val="20"/>
          <w:szCs w:val="20"/>
        </w:rPr>
        <w:t>Parágrafo único.</w:t>
      </w:r>
      <w:r>
        <w:rPr>
          <w:rFonts w:ascii="Arial" w:hAnsi="Arial" w:cs="Arial"/>
          <w:sz w:val="20"/>
          <w:szCs w:val="20"/>
        </w:rPr>
        <w:t xml:space="preserve"> Os encargos com a obtenção do Financiamento autorizado, são aqueles vigentes no mercado Financeiro, permissíveis pelo Banco Central do Brasil.</w:t>
      </w:r>
    </w:p>
    <w:p w:rsidR="00630F77" w:rsidRDefault="00630F77" w:rsidP="0004634C">
      <w:pPr>
        <w:spacing w:after="0" w:line="240" w:lineRule="auto"/>
        <w:ind w:firstLine="4502"/>
        <w:jc w:val="both"/>
        <w:rPr>
          <w:rFonts w:ascii="Arial" w:hAnsi="Arial" w:cs="Arial"/>
          <w:sz w:val="20"/>
          <w:szCs w:val="20"/>
        </w:rPr>
      </w:pPr>
    </w:p>
    <w:p w:rsidR="00630F77" w:rsidRDefault="00630F77" w:rsidP="00D45032">
      <w:pPr>
        <w:spacing w:after="0" w:line="240" w:lineRule="auto"/>
        <w:ind w:firstLine="4502"/>
        <w:jc w:val="both"/>
        <w:rPr>
          <w:rFonts w:ascii="Arial" w:hAnsi="Arial" w:cs="Arial"/>
          <w:sz w:val="20"/>
          <w:szCs w:val="20"/>
        </w:rPr>
      </w:pPr>
      <w:r w:rsidRPr="00630F77">
        <w:rPr>
          <w:rFonts w:ascii="Arial" w:hAnsi="Arial" w:cs="Arial"/>
          <w:b/>
          <w:bCs/>
          <w:sz w:val="20"/>
          <w:szCs w:val="20"/>
        </w:rPr>
        <w:t>Art. 2º</w:t>
      </w:r>
      <w:r>
        <w:rPr>
          <w:rFonts w:ascii="Arial" w:hAnsi="Arial" w:cs="Arial"/>
          <w:sz w:val="20"/>
          <w:szCs w:val="20"/>
        </w:rPr>
        <w:t xml:space="preserve"> </w:t>
      </w:r>
      <w:r w:rsidR="00D45032">
        <w:rPr>
          <w:rFonts w:ascii="Arial" w:hAnsi="Arial" w:cs="Arial"/>
          <w:sz w:val="20"/>
          <w:szCs w:val="20"/>
        </w:rPr>
        <w:t>Os recursos oriundos da operação de crédito a que se refere o artigo 1º serão aplicados em Serviços de Pavimentação e Guias e Sarjetas.</w:t>
      </w:r>
    </w:p>
    <w:p w:rsidR="00C1431B" w:rsidRDefault="00C1431B" w:rsidP="00C1431B">
      <w:pPr>
        <w:spacing w:after="0" w:line="240" w:lineRule="auto"/>
        <w:ind w:firstLine="4502"/>
        <w:jc w:val="both"/>
        <w:rPr>
          <w:rFonts w:ascii="Arial" w:hAnsi="Arial" w:cs="Arial"/>
          <w:sz w:val="20"/>
          <w:szCs w:val="20"/>
        </w:rPr>
      </w:pPr>
    </w:p>
    <w:p w:rsidR="00C1431B" w:rsidRDefault="00C1431B" w:rsidP="00D45032">
      <w:pPr>
        <w:spacing w:after="0" w:line="240" w:lineRule="auto"/>
        <w:ind w:firstLine="4502"/>
        <w:jc w:val="both"/>
        <w:rPr>
          <w:rFonts w:ascii="Arial" w:hAnsi="Arial" w:cs="Arial"/>
          <w:sz w:val="20"/>
          <w:szCs w:val="20"/>
        </w:rPr>
      </w:pPr>
      <w:r w:rsidRPr="00CA1C7B">
        <w:rPr>
          <w:rFonts w:ascii="Arial" w:hAnsi="Arial" w:cs="Arial"/>
          <w:b/>
          <w:bCs/>
          <w:sz w:val="20"/>
          <w:szCs w:val="20"/>
        </w:rPr>
        <w:t>Art. 3º</w:t>
      </w:r>
      <w:r>
        <w:rPr>
          <w:rFonts w:ascii="Arial" w:hAnsi="Arial" w:cs="Arial"/>
          <w:sz w:val="20"/>
          <w:szCs w:val="20"/>
        </w:rPr>
        <w:t xml:space="preserve"> </w:t>
      </w:r>
      <w:r w:rsidR="00D45032">
        <w:rPr>
          <w:rFonts w:ascii="Arial" w:hAnsi="Arial" w:cs="Arial"/>
          <w:sz w:val="20"/>
          <w:szCs w:val="20"/>
        </w:rPr>
        <w:t>Em garantia do financiamento, o Município cederá, à Entidade Financiador, parcela das quotas do Imposto de Circulação de Mercadorias (UCM), as quais ficam vinculadas à operação de crédito em montantes anuais necessários para amortizar as prestações do principal e acessórios da dívida.</w:t>
      </w:r>
    </w:p>
    <w:p w:rsidR="00C1431B" w:rsidRDefault="00C1431B" w:rsidP="00C1431B">
      <w:pPr>
        <w:spacing w:after="0" w:line="240" w:lineRule="auto"/>
        <w:ind w:firstLine="4502"/>
        <w:jc w:val="both"/>
        <w:rPr>
          <w:rFonts w:ascii="Arial" w:hAnsi="Arial" w:cs="Arial"/>
          <w:sz w:val="20"/>
          <w:szCs w:val="20"/>
        </w:rPr>
      </w:pPr>
    </w:p>
    <w:p w:rsidR="00C1431B" w:rsidRDefault="00C1431B" w:rsidP="00D45032">
      <w:pPr>
        <w:spacing w:after="0" w:line="240" w:lineRule="auto"/>
        <w:ind w:firstLine="4502"/>
        <w:jc w:val="both"/>
        <w:rPr>
          <w:rFonts w:ascii="Arial" w:hAnsi="Arial" w:cs="Arial"/>
          <w:sz w:val="20"/>
          <w:szCs w:val="20"/>
        </w:rPr>
      </w:pPr>
      <w:r w:rsidRPr="00CA1C7B">
        <w:rPr>
          <w:rFonts w:ascii="Arial" w:hAnsi="Arial" w:cs="Arial"/>
          <w:b/>
          <w:bCs/>
          <w:sz w:val="20"/>
          <w:szCs w:val="20"/>
        </w:rPr>
        <w:t>Art. 4º</w:t>
      </w:r>
      <w:r>
        <w:rPr>
          <w:rFonts w:ascii="Arial" w:hAnsi="Arial" w:cs="Arial"/>
          <w:sz w:val="20"/>
          <w:szCs w:val="20"/>
        </w:rPr>
        <w:t xml:space="preserve"> </w:t>
      </w:r>
      <w:r w:rsidR="00D45032">
        <w:rPr>
          <w:rFonts w:ascii="Arial" w:hAnsi="Arial" w:cs="Arial"/>
          <w:sz w:val="20"/>
          <w:szCs w:val="20"/>
        </w:rPr>
        <w:t xml:space="preserve">Anualmente, a partir da proposta orçamentária de 1979, o orçamento anual consignará dotações próprias para amortização das prestações do principal e acessórios. </w:t>
      </w:r>
    </w:p>
    <w:p w:rsidR="00C1431B" w:rsidRDefault="00C1431B" w:rsidP="00C1431B">
      <w:pPr>
        <w:spacing w:after="0" w:line="240" w:lineRule="auto"/>
        <w:ind w:firstLine="4502"/>
        <w:jc w:val="both"/>
        <w:rPr>
          <w:rFonts w:ascii="Arial" w:hAnsi="Arial" w:cs="Arial"/>
          <w:sz w:val="20"/>
          <w:szCs w:val="20"/>
        </w:rPr>
      </w:pPr>
    </w:p>
    <w:p w:rsidR="00C1431B" w:rsidRDefault="00C1431B" w:rsidP="00D45032">
      <w:pPr>
        <w:spacing w:after="0" w:line="240" w:lineRule="auto"/>
        <w:ind w:firstLine="4502"/>
        <w:jc w:val="both"/>
        <w:rPr>
          <w:rFonts w:ascii="Arial" w:hAnsi="Arial" w:cs="Arial"/>
          <w:sz w:val="20"/>
          <w:szCs w:val="20"/>
        </w:rPr>
      </w:pPr>
      <w:r w:rsidRPr="00CA1C7B">
        <w:rPr>
          <w:rFonts w:ascii="Arial" w:hAnsi="Arial" w:cs="Arial"/>
          <w:b/>
          <w:bCs/>
          <w:sz w:val="20"/>
          <w:szCs w:val="20"/>
        </w:rPr>
        <w:t>Art. 5º</w:t>
      </w:r>
      <w:r>
        <w:rPr>
          <w:rFonts w:ascii="Arial" w:hAnsi="Arial" w:cs="Arial"/>
          <w:sz w:val="20"/>
          <w:szCs w:val="20"/>
        </w:rPr>
        <w:t xml:space="preserve"> Fica o </w:t>
      </w:r>
      <w:r w:rsidR="00D45032">
        <w:rPr>
          <w:rFonts w:ascii="Arial" w:hAnsi="Arial" w:cs="Arial"/>
          <w:sz w:val="20"/>
          <w:szCs w:val="20"/>
        </w:rPr>
        <w:t>Chefe do Executivo autorizado a abrir créditos adicionais (suplementares) até Cr$ 2.500.000,00 (dois milhões e quinhentos mil cruzeiros), destinados ao atendimento de despesas decorrentes da operação de crédito autorizada.</w:t>
      </w:r>
    </w:p>
    <w:p w:rsidR="00D45032" w:rsidRDefault="00D45032" w:rsidP="00D45032">
      <w:pPr>
        <w:spacing w:after="0" w:line="240" w:lineRule="auto"/>
        <w:ind w:firstLine="4502"/>
        <w:jc w:val="both"/>
        <w:rPr>
          <w:rFonts w:ascii="Arial" w:hAnsi="Arial" w:cs="Arial"/>
          <w:sz w:val="20"/>
          <w:szCs w:val="20"/>
        </w:rPr>
      </w:pPr>
    </w:p>
    <w:p w:rsidR="00D45032" w:rsidRDefault="00D45032" w:rsidP="00D45032">
      <w:pPr>
        <w:spacing w:after="0" w:line="240" w:lineRule="auto"/>
        <w:ind w:firstLine="4502"/>
        <w:jc w:val="both"/>
        <w:rPr>
          <w:rFonts w:ascii="Arial" w:hAnsi="Arial" w:cs="Arial"/>
          <w:sz w:val="20"/>
          <w:szCs w:val="20"/>
        </w:rPr>
      </w:pPr>
      <w:r w:rsidRPr="00D45032">
        <w:rPr>
          <w:rFonts w:ascii="Arial" w:hAnsi="Arial" w:cs="Arial"/>
          <w:b/>
          <w:bCs/>
          <w:sz w:val="20"/>
          <w:szCs w:val="20"/>
        </w:rPr>
        <w:t>Parágrafo único.</w:t>
      </w:r>
      <w:r>
        <w:rPr>
          <w:rFonts w:ascii="Arial" w:hAnsi="Arial" w:cs="Arial"/>
          <w:sz w:val="20"/>
          <w:szCs w:val="20"/>
        </w:rPr>
        <w:t xml:space="preserve"> Do Decreto que abrir o crédito constarão obrigatoriamente, os recursos hábeis necessários à sua cobertura.</w:t>
      </w:r>
    </w:p>
    <w:p w:rsidR="00D45032" w:rsidRDefault="00D45032" w:rsidP="00D45032">
      <w:pPr>
        <w:spacing w:after="0" w:line="240" w:lineRule="auto"/>
        <w:ind w:firstLine="4502"/>
        <w:jc w:val="both"/>
        <w:rPr>
          <w:rFonts w:ascii="Arial" w:hAnsi="Arial" w:cs="Arial"/>
          <w:sz w:val="20"/>
          <w:szCs w:val="20"/>
        </w:rPr>
      </w:pPr>
    </w:p>
    <w:p w:rsidR="00D45032" w:rsidRDefault="00D45032" w:rsidP="00D45032">
      <w:pPr>
        <w:spacing w:after="0" w:line="240" w:lineRule="auto"/>
        <w:ind w:firstLine="4502"/>
        <w:jc w:val="both"/>
        <w:rPr>
          <w:rFonts w:ascii="Arial" w:hAnsi="Arial" w:cs="Arial"/>
          <w:sz w:val="20"/>
          <w:szCs w:val="20"/>
        </w:rPr>
      </w:pPr>
      <w:r w:rsidRPr="00BE538E">
        <w:rPr>
          <w:rFonts w:ascii="Arial" w:hAnsi="Arial" w:cs="Arial"/>
          <w:b/>
          <w:bCs/>
          <w:sz w:val="20"/>
          <w:szCs w:val="20"/>
        </w:rPr>
        <w:t>Art. 6º</w:t>
      </w:r>
      <w:r>
        <w:rPr>
          <w:rFonts w:ascii="Arial" w:hAnsi="Arial" w:cs="Arial"/>
          <w:sz w:val="20"/>
          <w:szCs w:val="20"/>
        </w:rPr>
        <w:t xml:space="preserve"> Fica a Entidade Financiadora, na condição de mandatária, autorizada a receber nas fontes pagadoras competentes, os recursos vinculados na forma do artigo 3º desta Lei, podendo utilizar esses recursos no pagamento do que lhe for devido por força do contrato de empréstimo</w:t>
      </w:r>
      <w:r w:rsidR="00BE538E">
        <w:rPr>
          <w:rFonts w:ascii="Arial" w:hAnsi="Arial" w:cs="Arial"/>
          <w:sz w:val="20"/>
          <w:szCs w:val="20"/>
        </w:rPr>
        <w:t xml:space="preserve"> de que trata o artigo 1º.</w:t>
      </w:r>
    </w:p>
    <w:p w:rsidR="001435EB" w:rsidRDefault="001435EB" w:rsidP="001435EB">
      <w:pPr>
        <w:spacing w:after="0" w:line="240" w:lineRule="auto"/>
        <w:ind w:firstLine="4502"/>
        <w:jc w:val="both"/>
        <w:rPr>
          <w:rFonts w:ascii="Arial" w:hAnsi="Arial" w:cs="Arial"/>
          <w:sz w:val="20"/>
          <w:szCs w:val="20"/>
        </w:rPr>
      </w:pPr>
    </w:p>
    <w:p w:rsidR="00DD7A1F" w:rsidRDefault="00630F77" w:rsidP="00BE538E">
      <w:pPr>
        <w:spacing w:after="0" w:line="240" w:lineRule="auto"/>
        <w:ind w:firstLine="4502"/>
        <w:jc w:val="both"/>
        <w:rPr>
          <w:rFonts w:ascii="Arial" w:hAnsi="Arial" w:cs="Arial"/>
          <w:sz w:val="20"/>
          <w:szCs w:val="20"/>
        </w:rPr>
      </w:pPr>
      <w:r>
        <w:rPr>
          <w:rFonts w:ascii="Arial" w:hAnsi="Arial" w:cs="Arial"/>
          <w:b/>
          <w:bCs/>
          <w:sz w:val="20"/>
          <w:szCs w:val="20"/>
        </w:rPr>
        <w:t xml:space="preserve">Art. </w:t>
      </w:r>
      <w:r w:rsidR="00BE538E">
        <w:rPr>
          <w:rFonts w:ascii="Arial" w:hAnsi="Arial" w:cs="Arial"/>
          <w:b/>
          <w:bCs/>
          <w:sz w:val="20"/>
          <w:szCs w:val="20"/>
        </w:rPr>
        <w:t>7</w:t>
      </w:r>
      <w:r w:rsidR="0028511D" w:rsidRPr="0028511D">
        <w:rPr>
          <w:rFonts w:ascii="Arial" w:hAnsi="Arial" w:cs="Arial"/>
          <w:b/>
          <w:bCs/>
          <w:sz w:val="20"/>
          <w:szCs w:val="20"/>
        </w:rPr>
        <w:t>º</w:t>
      </w:r>
      <w:r w:rsidR="0028511D">
        <w:rPr>
          <w:rFonts w:ascii="Arial" w:hAnsi="Arial" w:cs="Arial"/>
          <w:sz w:val="20"/>
          <w:szCs w:val="20"/>
        </w:rPr>
        <w:t xml:space="preserve"> </w:t>
      </w:r>
      <w:r w:rsidR="00DD7A1F">
        <w:rPr>
          <w:rFonts w:ascii="Arial" w:hAnsi="Arial" w:cs="Arial"/>
          <w:sz w:val="20"/>
          <w:szCs w:val="20"/>
        </w:rPr>
        <w:t>Esta Lei entra em v</w:t>
      </w:r>
      <w:r>
        <w:rPr>
          <w:rFonts w:ascii="Arial" w:hAnsi="Arial" w:cs="Arial"/>
          <w:sz w:val="20"/>
          <w:szCs w:val="20"/>
        </w:rPr>
        <w:t>igor na data de sua publicação</w:t>
      </w:r>
      <w:r w:rsidR="00BE538E">
        <w:rPr>
          <w:rFonts w:ascii="Arial" w:hAnsi="Arial" w:cs="Arial"/>
          <w:sz w:val="20"/>
          <w:szCs w:val="20"/>
        </w:rPr>
        <w:t>, revogadas as disposições em contrário</w:t>
      </w:r>
      <w:r>
        <w:rPr>
          <w:rFonts w:ascii="Arial" w:hAnsi="Arial" w:cs="Arial"/>
          <w:sz w:val="20"/>
          <w:szCs w:val="20"/>
        </w:rPr>
        <w:t>.</w:t>
      </w:r>
    </w:p>
    <w:p w:rsidR="00DD7A1F" w:rsidRDefault="00DD7A1F" w:rsidP="00DD7A1F">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BE538E">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BE538E">
        <w:rPr>
          <w:rFonts w:ascii="Arial" w:hAnsi="Arial" w:cs="Arial"/>
          <w:sz w:val="20"/>
          <w:szCs w:val="20"/>
        </w:rPr>
        <w:t>19</w:t>
      </w:r>
      <w:r w:rsidR="009243B3">
        <w:rPr>
          <w:rFonts w:ascii="Arial" w:hAnsi="Arial" w:cs="Arial"/>
          <w:sz w:val="20"/>
          <w:szCs w:val="20"/>
        </w:rPr>
        <w:t xml:space="preserve"> de </w:t>
      </w:r>
      <w:r w:rsidR="00CA1C7B">
        <w:rPr>
          <w:rFonts w:ascii="Arial" w:hAnsi="Arial" w:cs="Arial"/>
          <w:sz w:val="20"/>
          <w:szCs w:val="20"/>
        </w:rPr>
        <w:t>maio</w:t>
      </w:r>
      <w:r w:rsidR="009243B3">
        <w:rPr>
          <w:rFonts w:ascii="Arial" w:hAnsi="Arial" w:cs="Arial"/>
          <w:sz w:val="20"/>
          <w:szCs w:val="20"/>
        </w:rPr>
        <w:t xml:space="preserve"> de </w:t>
      </w:r>
      <w:r>
        <w:rPr>
          <w:rFonts w:ascii="Arial" w:hAnsi="Arial" w:cs="Arial"/>
          <w:sz w:val="20"/>
          <w:szCs w:val="20"/>
        </w:rPr>
        <w:t>19</w:t>
      </w:r>
      <w:r w:rsidR="00314602">
        <w:rPr>
          <w:rFonts w:ascii="Arial" w:hAnsi="Arial" w:cs="Arial"/>
          <w:sz w:val="20"/>
          <w:szCs w:val="20"/>
        </w:rPr>
        <w:t>7</w:t>
      </w:r>
      <w:r w:rsidR="00940F72">
        <w:rPr>
          <w:rFonts w:ascii="Arial" w:hAnsi="Arial" w:cs="Arial"/>
          <w:sz w:val="20"/>
          <w:szCs w:val="20"/>
        </w:rPr>
        <w:t>8</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705C5A"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705C5A" w:rsidP="009243B3">
      <w:pPr>
        <w:spacing w:after="0" w:line="240" w:lineRule="auto"/>
        <w:jc w:val="center"/>
        <w:rPr>
          <w:rFonts w:ascii="Arial" w:hAnsi="Arial" w:cs="Arial"/>
          <w:sz w:val="20"/>
          <w:szCs w:val="20"/>
        </w:rPr>
      </w:pPr>
      <w:r>
        <w:rPr>
          <w:rFonts w:ascii="Arial" w:hAnsi="Arial" w:cs="Arial"/>
          <w:sz w:val="20"/>
          <w:szCs w:val="20"/>
        </w:rPr>
        <w:t>Prefeito Municipal</w:t>
      </w:r>
    </w:p>
    <w:p w:rsidR="00D147C0" w:rsidRDefault="00D147C0" w:rsidP="009243B3">
      <w:pPr>
        <w:spacing w:after="0" w:line="240" w:lineRule="auto"/>
        <w:jc w:val="center"/>
        <w:rPr>
          <w:rFonts w:ascii="Arial" w:hAnsi="Arial" w:cs="Arial"/>
          <w:sz w:val="20"/>
          <w:szCs w:val="20"/>
        </w:rPr>
      </w:pPr>
    </w:p>
    <w:p w:rsidR="005021F0" w:rsidRDefault="005021F0" w:rsidP="009243B3">
      <w:pPr>
        <w:spacing w:after="0" w:line="240" w:lineRule="auto"/>
        <w:jc w:val="center"/>
        <w:rPr>
          <w:rFonts w:ascii="Arial" w:hAnsi="Arial" w:cs="Arial"/>
          <w:sz w:val="20"/>
          <w:szCs w:val="20"/>
        </w:rPr>
      </w:pPr>
    </w:p>
    <w:p w:rsidR="009243B3" w:rsidRDefault="003C182D" w:rsidP="00940F72">
      <w:pPr>
        <w:spacing w:after="0" w:line="240" w:lineRule="auto"/>
        <w:ind w:firstLine="4502"/>
        <w:jc w:val="both"/>
        <w:rPr>
          <w:rFonts w:ascii="Arial" w:hAnsi="Arial" w:cs="Arial"/>
          <w:sz w:val="20"/>
          <w:szCs w:val="20"/>
        </w:rPr>
      </w:pPr>
      <w:r>
        <w:rPr>
          <w:rFonts w:ascii="Arial" w:hAnsi="Arial" w:cs="Arial"/>
          <w:sz w:val="20"/>
          <w:szCs w:val="20"/>
        </w:rPr>
        <w:t>Registrad</w:t>
      </w:r>
      <w:r w:rsidR="007A4503">
        <w:rPr>
          <w:rFonts w:ascii="Arial" w:hAnsi="Arial" w:cs="Arial"/>
          <w:sz w:val="20"/>
          <w:szCs w:val="20"/>
        </w:rPr>
        <w:t>a</w:t>
      </w:r>
      <w:r>
        <w:rPr>
          <w:rFonts w:ascii="Arial" w:hAnsi="Arial" w:cs="Arial"/>
          <w:sz w:val="20"/>
          <w:szCs w:val="20"/>
        </w:rPr>
        <w:t xml:space="preserve"> no Departamento de Administração – Divisão de Expediente e Documentação e publicad</w:t>
      </w:r>
      <w:r w:rsidR="00940F72">
        <w:rPr>
          <w:rFonts w:ascii="Arial" w:hAnsi="Arial" w:cs="Arial"/>
          <w:sz w:val="20"/>
          <w:szCs w:val="20"/>
        </w:rPr>
        <w:t>a</w:t>
      </w:r>
      <w:r>
        <w:rPr>
          <w:rFonts w:ascii="Arial" w:hAnsi="Arial" w:cs="Arial"/>
          <w:sz w:val="20"/>
          <w:szCs w:val="20"/>
        </w:rPr>
        <w:t xml:space="preserve">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3C182D" w:rsidP="009243B3">
      <w:pPr>
        <w:spacing w:after="0" w:line="240" w:lineRule="auto"/>
        <w:jc w:val="center"/>
        <w:rPr>
          <w:rFonts w:ascii="Arial" w:hAnsi="Arial" w:cs="Arial"/>
          <w:sz w:val="20"/>
          <w:szCs w:val="20"/>
        </w:rPr>
      </w:pPr>
      <w:r>
        <w:rPr>
          <w:rFonts w:ascii="Arial" w:hAnsi="Arial" w:cs="Arial"/>
          <w:sz w:val="20"/>
          <w:szCs w:val="20"/>
        </w:rPr>
        <w:t>PAULO SANTASOFIA</w:t>
      </w:r>
    </w:p>
    <w:p w:rsidR="009243B3" w:rsidRDefault="003C182D" w:rsidP="003C182D">
      <w:pPr>
        <w:spacing w:after="0" w:line="240" w:lineRule="auto"/>
        <w:jc w:val="center"/>
        <w:rPr>
          <w:rFonts w:ascii="Arial" w:hAnsi="Arial" w:cs="Arial"/>
          <w:sz w:val="20"/>
          <w:szCs w:val="20"/>
        </w:rPr>
      </w:pPr>
      <w:r>
        <w:rPr>
          <w:rFonts w:ascii="Arial" w:hAnsi="Arial" w:cs="Arial"/>
          <w:sz w:val="20"/>
          <w:szCs w:val="20"/>
        </w:rPr>
        <w:t>Diretor Administrativo</w:t>
      </w:r>
    </w:p>
    <w:p w:rsidR="00780034" w:rsidRDefault="00780034" w:rsidP="00780034">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2D3" w:rsidRDefault="005542D3" w:rsidP="009243B3">
      <w:pPr>
        <w:spacing w:after="0" w:line="240" w:lineRule="auto"/>
      </w:pPr>
      <w:r>
        <w:separator/>
      </w:r>
    </w:p>
  </w:endnote>
  <w:endnote w:type="continuationSeparator" w:id="1">
    <w:p w:rsidR="005542D3" w:rsidRDefault="005542D3" w:rsidP="00924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2D3" w:rsidRDefault="005542D3" w:rsidP="009243B3">
      <w:pPr>
        <w:spacing w:after="0" w:line="240" w:lineRule="auto"/>
      </w:pPr>
      <w:r>
        <w:separator/>
      </w:r>
    </w:p>
  </w:footnote>
  <w:footnote w:type="continuationSeparator" w:id="1">
    <w:p w:rsidR="005542D3" w:rsidRDefault="005542D3" w:rsidP="009243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23906"/>
  </w:hdrShapeDefaults>
  <w:footnotePr>
    <w:footnote w:id="0"/>
    <w:footnote w:id="1"/>
  </w:footnotePr>
  <w:endnotePr>
    <w:endnote w:id="0"/>
    <w:endnote w:id="1"/>
  </w:endnotePr>
  <w:compat/>
  <w:rsids>
    <w:rsidRoot w:val="009243B3"/>
    <w:rsid w:val="0000241B"/>
    <w:rsid w:val="00010583"/>
    <w:rsid w:val="00013FC2"/>
    <w:rsid w:val="000157A4"/>
    <w:rsid w:val="0001677C"/>
    <w:rsid w:val="00025031"/>
    <w:rsid w:val="00026038"/>
    <w:rsid w:val="00027CC8"/>
    <w:rsid w:val="00031988"/>
    <w:rsid w:val="00032500"/>
    <w:rsid w:val="000342EB"/>
    <w:rsid w:val="0004139E"/>
    <w:rsid w:val="0004634C"/>
    <w:rsid w:val="000500E9"/>
    <w:rsid w:val="00053493"/>
    <w:rsid w:val="000550FC"/>
    <w:rsid w:val="00056AB4"/>
    <w:rsid w:val="00056AD8"/>
    <w:rsid w:val="000609D5"/>
    <w:rsid w:val="000618B6"/>
    <w:rsid w:val="00065229"/>
    <w:rsid w:val="00065899"/>
    <w:rsid w:val="00065B9C"/>
    <w:rsid w:val="000673C6"/>
    <w:rsid w:val="00074C77"/>
    <w:rsid w:val="00075053"/>
    <w:rsid w:val="00084A44"/>
    <w:rsid w:val="00086730"/>
    <w:rsid w:val="00090A48"/>
    <w:rsid w:val="000921DB"/>
    <w:rsid w:val="00093B39"/>
    <w:rsid w:val="00094039"/>
    <w:rsid w:val="00094E7C"/>
    <w:rsid w:val="000A2D17"/>
    <w:rsid w:val="000B073C"/>
    <w:rsid w:val="000B4B89"/>
    <w:rsid w:val="000B554C"/>
    <w:rsid w:val="000B705A"/>
    <w:rsid w:val="000B788C"/>
    <w:rsid w:val="000C002C"/>
    <w:rsid w:val="000C0F22"/>
    <w:rsid w:val="000C1F13"/>
    <w:rsid w:val="000C30FF"/>
    <w:rsid w:val="000C3A17"/>
    <w:rsid w:val="000C3A88"/>
    <w:rsid w:val="000C408D"/>
    <w:rsid w:val="000D0300"/>
    <w:rsid w:val="000D3C4F"/>
    <w:rsid w:val="000D6ED7"/>
    <w:rsid w:val="000D736D"/>
    <w:rsid w:val="000E0611"/>
    <w:rsid w:val="000E0F3B"/>
    <w:rsid w:val="000E7F98"/>
    <w:rsid w:val="000F0DB5"/>
    <w:rsid w:val="000F178D"/>
    <w:rsid w:val="000F3082"/>
    <w:rsid w:val="00100ACE"/>
    <w:rsid w:val="00101FA3"/>
    <w:rsid w:val="00102804"/>
    <w:rsid w:val="0010295A"/>
    <w:rsid w:val="00103156"/>
    <w:rsid w:val="00103B17"/>
    <w:rsid w:val="001132FD"/>
    <w:rsid w:val="00116967"/>
    <w:rsid w:val="00131C02"/>
    <w:rsid w:val="00132CF1"/>
    <w:rsid w:val="00132F55"/>
    <w:rsid w:val="00141985"/>
    <w:rsid w:val="001435EB"/>
    <w:rsid w:val="0014411D"/>
    <w:rsid w:val="001452AD"/>
    <w:rsid w:val="00145838"/>
    <w:rsid w:val="001458F7"/>
    <w:rsid w:val="0014708E"/>
    <w:rsid w:val="001572F4"/>
    <w:rsid w:val="00163A31"/>
    <w:rsid w:val="00165B0E"/>
    <w:rsid w:val="00165E10"/>
    <w:rsid w:val="001666F6"/>
    <w:rsid w:val="00166F93"/>
    <w:rsid w:val="001671E2"/>
    <w:rsid w:val="0016768C"/>
    <w:rsid w:val="00170402"/>
    <w:rsid w:val="00173E39"/>
    <w:rsid w:val="00175D94"/>
    <w:rsid w:val="001776A0"/>
    <w:rsid w:val="001861E1"/>
    <w:rsid w:val="00190153"/>
    <w:rsid w:val="0019560D"/>
    <w:rsid w:val="00197309"/>
    <w:rsid w:val="00197BD4"/>
    <w:rsid w:val="001A13A8"/>
    <w:rsid w:val="001A2231"/>
    <w:rsid w:val="001A4C47"/>
    <w:rsid w:val="001A598A"/>
    <w:rsid w:val="001B006C"/>
    <w:rsid w:val="001B2741"/>
    <w:rsid w:val="001B54B0"/>
    <w:rsid w:val="001C67E7"/>
    <w:rsid w:val="001C70C2"/>
    <w:rsid w:val="001D33FE"/>
    <w:rsid w:val="001D3836"/>
    <w:rsid w:val="001D567B"/>
    <w:rsid w:val="001D5976"/>
    <w:rsid w:val="001E127F"/>
    <w:rsid w:val="001E206E"/>
    <w:rsid w:val="001E2400"/>
    <w:rsid w:val="001E3440"/>
    <w:rsid w:val="001E3904"/>
    <w:rsid w:val="001E4E54"/>
    <w:rsid w:val="001E5095"/>
    <w:rsid w:val="001E75FC"/>
    <w:rsid w:val="001F1A06"/>
    <w:rsid w:val="001F1DF7"/>
    <w:rsid w:val="001F4F87"/>
    <w:rsid w:val="001F61D4"/>
    <w:rsid w:val="00201183"/>
    <w:rsid w:val="00202426"/>
    <w:rsid w:val="002047DB"/>
    <w:rsid w:val="00205C5D"/>
    <w:rsid w:val="002108AB"/>
    <w:rsid w:val="00212D79"/>
    <w:rsid w:val="00215063"/>
    <w:rsid w:val="00222242"/>
    <w:rsid w:val="0022285D"/>
    <w:rsid w:val="00224003"/>
    <w:rsid w:val="0022440D"/>
    <w:rsid w:val="00224E2B"/>
    <w:rsid w:val="00225D6C"/>
    <w:rsid w:val="00227012"/>
    <w:rsid w:val="00227D9B"/>
    <w:rsid w:val="00230F32"/>
    <w:rsid w:val="00237609"/>
    <w:rsid w:val="00237BFC"/>
    <w:rsid w:val="00245506"/>
    <w:rsid w:val="00257315"/>
    <w:rsid w:val="00263700"/>
    <w:rsid w:val="0026656A"/>
    <w:rsid w:val="00272DE9"/>
    <w:rsid w:val="00274981"/>
    <w:rsid w:val="00276BCA"/>
    <w:rsid w:val="0028511D"/>
    <w:rsid w:val="00290F40"/>
    <w:rsid w:val="0029370E"/>
    <w:rsid w:val="002951CB"/>
    <w:rsid w:val="00295437"/>
    <w:rsid w:val="00297011"/>
    <w:rsid w:val="00297689"/>
    <w:rsid w:val="002A0905"/>
    <w:rsid w:val="002A4694"/>
    <w:rsid w:val="002A51BA"/>
    <w:rsid w:val="002A77A8"/>
    <w:rsid w:val="002B10BD"/>
    <w:rsid w:val="002B2CCC"/>
    <w:rsid w:val="002B3309"/>
    <w:rsid w:val="002C4AB0"/>
    <w:rsid w:val="002C501C"/>
    <w:rsid w:val="002C65C6"/>
    <w:rsid w:val="002D4B92"/>
    <w:rsid w:val="002D4BD7"/>
    <w:rsid w:val="002D7760"/>
    <w:rsid w:val="002D7B9B"/>
    <w:rsid w:val="002D7E25"/>
    <w:rsid w:val="002E1A4C"/>
    <w:rsid w:val="002E5722"/>
    <w:rsid w:val="002E5B98"/>
    <w:rsid w:val="002F249E"/>
    <w:rsid w:val="002F3BC4"/>
    <w:rsid w:val="002F5331"/>
    <w:rsid w:val="002F5654"/>
    <w:rsid w:val="00300E07"/>
    <w:rsid w:val="0030466B"/>
    <w:rsid w:val="00304D60"/>
    <w:rsid w:val="003124D5"/>
    <w:rsid w:val="00313859"/>
    <w:rsid w:val="00314602"/>
    <w:rsid w:val="00315A25"/>
    <w:rsid w:val="00323186"/>
    <w:rsid w:val="003232FF"/>
    <w:rsid w:val="00323A56"/>
    <w:rsid w:val="003245BB"/>
    <w:rsid w:val="00325A92"/>
    <w:rsid w:val="00326F2C"/>
    <w:rsid w:val="0033081D"/>
    <w:rsid w:val="00334985"/>
    <w:rsid w:val="00334D33"/>
    <w:rsid w:val="003360A9"/>
    <w:rsid w:val="003406AA"/>
    <w:rsid w:val="003422DF"/>
    <w:rsid w:val="00353535"/>
    <w:rsid w:val="00361FA8"/>
    <w:rsid w:val="003636D8"/>
    <w:rsid w:val="00366753"/>
    <w:rsid w:val="00372198"/>
    <w:rsid w:val="003751CF"/>
    <w:rsid w:val="00377627"/>
    <w:rsid w:val="00381F63"/>
    <w:rsid w:val="00384633"/>
    <w:rsid w:val="00384874"/>
    <w:rsid w:val="00386476"/>
    <w:rsid w:val="003868FC"/>
    <w:rsid w:val="0039061A"/>
    <w:rsid w:val="00392FC5"/>
    <w:rsid w:val="00396D12"/>
    <w:rsid w:val="003A3248"/>
    <w:rsid w:val="003A3F62"/>
    <w:rsid w:val="003A47F3"/>
    <w:rsid w:val="003A5C73"/>
    <w:rsid w:val="003A76E5"/>
    <w:rsid w:val="003B3D92"/>
    <w:rsid w:val="003B4FC2"/>
    <w:rsid w:val="003B5E7E"/>
    <w:rsid w:val="003B6ABE"/>
    <w:rsid w:val="003C182D"/>
    <w:rsid w:val="003C2AB4"/>
    <w:rsid w:val="003C2E77"/>
    <w:rsid w:val="003C311C"/>
    <w:rsid w:val="003C5081"/>
    <w:rsid w:val="003C57E6"/>
    <w:rsid w:val="003C70E0"/>
    <w:rsid w:val="003D159C"/>
    <w:rsid w:val="003D250F"/>
    <w:rsid w:val="003D574D"/>
    <w:rsid w:val="003D72F7"/>
    <w:rsid w:val="003D76C5"/>
    <w:rsid w:val="003E14F1"/>
    <w:rsid w:val="003E3F71"/>
    <w:rsid w:val="003E5826"/>
    <w:rsid w:val="003F44B8"/>
    <w:rsid w:val="003F5455"/>
    <w:rsid w:val="003F7224"/>
    <w:rsid w:val="003F7DAC"/>
    <w:rsid w:val="004033F2"/>
    <w:rsid w:val="00406F89"/>
    <w:rsid w:val="004073EF"/>
    <w:rsid w:val="00410672"/>
    <w:rsid w:val="00413D4F"/>
    <w:rsid w:val="004143F3"/>
    <w:rsid w:val="004157A4"/>
    <w:rsid w:val="00415FDA"/>
    <w:rsid w:val="00417371"/>
    <w:rsid w:val="00421A58"/>
    <w:rsid w:val="004265BE"/>
    <w:rsid w:val="00426CDC"/>
    <w:rsid w:val="00437B2A"/>
    <w:rsid w:val="00443B15"/>
    <w:rsid w:val="004527E8"/>
    <w:rsid w:val="00455CFF"/>
    <w:rsid w:val="0045752F"/>
    <w:rsid w:val="00461BFE"/>
    <w:rsid w:val="00462A04"/>
    <w:rsid w:val="00464DB3"/>
    <w:rsid w:val="00464EE0"/>
    <w:rsid w:val="0047103F"/>
    <w:rsid w:val="00475057"/>
    <w:rsid w:val="00476815"/>
    <w:rsid w:val="00481553"/>
    <w:rsid w:val="00482012"/>
    <w:rsid w:val="004908D6"/>
    <w:rsid w:val="00490CB5"/>
    <w:rsid w:val="00493820"/>
    <w:rsid w:val="00494EF0"/>
    <w:rsid w:val="004A5A90"/>
    <w:rsid w:val="004A7D7E"/>
    <w:rsid w:val="004A7EFC"/>
    <w:rsid w:val="004B1FCB"/>
    <w:rsid w:val="004B200D"/>
    <w:rsid w:val="004B2B17"/>
    <w:rsid w:val="004B47C4"/>
    <w:rsid w:val="004B5866"/>
    <w:rsid w:val="004B7500"/>
    <w:rsid w:val="004B778E"/>
    <w:rsid w:val="004C252F"/>
    <w:rsid w:val="004C4473"/>
    <w:rsid w:val="004C572C"/>
    <w:rsid w:val="004C5DF5"/>
    <w:rsid w:val="004C5EBE"/>
    <w:rsid w:val="004C686B"/>
    <w:rsid w:val="004D2E30"/>
    <w:rsid w:val="004D387F"/>
    <w:rsid w:val="004D5DF5"/>
    <w:rsid w:val="004E1F33"/>
    <w:rsid w:val="004E4C1A"/>
    <w:rsid w:val="004E4EDB"/>
    <w:rsid w:val="004F0CE0"/>
    <w:rsid w:val="004F0E4C"/>
    <w:rsid w:val="004F5887"/>
    <w:rsid w:val="004F6103"/>
    <w:rsid w:val="00500F51"/>
    <w:rsid w:val="0050173D"/>
    <w:rsid w:val="00501809"/>
    <w:rsid w:val="005021F0"/>
    <w:rsid w:val="00510132"/>
    <w:rsid w:val="0051243C"/>
    <w:rsid w:val="005136DF"/>
    <w:rsid w:val="005151E9"/>
    <w:rsid w:val="0051539E"/>
    <w:rsid w:val="00515E4C"/>
    <w:rsid w:val="00516A07"/>
    <w:rsid w:val="00520F62"/>
    <w:rsid w:val="0052491D"/>
    <w:rsid w:val="005262DB"/>
    <w:rsid w:val="005306B5"/>
    <w:rsid w:val="00531C06"/>
    <w:rsid w:val="00533E6E"/>
    <w:rsid w:val="00534571"/>
    <w:rsid w:val="00534DC2"/>
    <w:rsid w:val="005358A8"/>
    <w:rsid w:val="0053797B"/>
    <w:rsid w:val="005542D3"/>
    <w:rsid w:val="00555C94"/>
    <w:rsid w:val="00557497"/>
    <w:rsid w:val="005577C8"/>
    <w:rsid w:val="00557D69"/>
    <w:rsid w:val="00561C2C"/>
    <w:rsid w:val="00561D56"/>
    <w:rsid w:val="00561EAE"/>
    <w:rsid w:val="0056293C"/>
    <w:rsid w:val="00563EE4"/>
    <w:rsid w:val="005665A5"/>
    <w:rsid w:val="0057023C"/>
    <w:rsid w:val="0057297F"/>
    <w:rsid w:val="00574A1C"/>
    <w:rsid w:val="0058056C"/>
    <w:rsid w:val="0058129E"/>
    <w:rsid w:val="005812F4"/>
    <w:rsid w:val="0058469F"/>
    <w:rsid w:val="00586069"/>
    <w:rsid w:val="005875CD"/>
    <w:rsid w:val="00592FF2"/>
    <w:rsid w:val="00596508"/>
    <w:rsid w:val="005A3339"/>
    <w:rsid w:val="005B4C16"/>
    <w:rsid w:val="005B6BDC"/>
    <w:rsid w:val="005B74B4"/>
    <w:rsid w:val="005C30FA"/>
    <w:rsid w:val="005C496F"/>
    <w:rsid w:val="005C58E7"/>
    <w:rsid w:val="005D1E72"/>
    <w:rsid w:val="005D3A19"/>
    <w:rsid w:val="005D3ECB"/>
    <w:rsid w:val="005E01B7"/>
    <w:rsid w:val="005E1B3A"/>
    <w:rsid w:val="005E2404"/>
    <w:rsid w:val="005E33BC"/>
    <w:rsid w:val="005F1CF6"/>
    <w:rsid w:val="005F3FBF"/>
    <w:rsid w:val="005F48AD"/>
    <w:rsid w:val="005F69FC"/>
    <w:rsid w:val="005F717A"/>
    <w:rsid w:val="0060114E"/>
    <w:rsid w:val="00602D89"/>
    <w:rsid w:val="0060623C"/>
    <w:rsid w:val="006072AC"/>
    <w:rsid w:val="006076A4"/>
    <w:rsid w:val="00610B11"/>
    <w:rsid w:val="00614635"/>
    <w:rsid w:val="0061661E"/>
    <w:rsid w:val="006217E6"/>
    <w:rsid w:val="00622305"/>
    <w:rsid w:val="00625C3F"/>
    <w:rsid w:val="006269A5"/>
    <w:rsid w:val="00630F77"/>
    <w:rsid w:val="00633394"/>
    <w:rsid w:val="006342BC"/>
    <w:rsid w:val="00637427"/>
    <w:rsid w:val="0063757D"/>
    <w:rsid w:val="00637D8B"/>
    <w:rsid w:val="0064197C"/>
    <w:rsid w:val="0064233B"/>
    <w:rsid w:val="006426A8"/>
    <w:rsid w:val="00647387"/>
    <w:rsid w:val="00647CA9"/>
    <w:rsid w:val="00651CA3"/>
    <w:rsid w:val="0065237E"/>
    <w:rsid w:val="00652BF9"/>
    <w:rsid w:val="00652E65"/>
    <w:rsid w:val="00656876"/>
    <w:rsid w:val="006707DB"/>
    <w:rsid w:val="00672439"/>
    <w:rsid w:val="00677DD0"/>
    <w:rsid w:val="0068010E"/>
    <w:rsid w:val="0068242F"/>
    <w:rsid w:val="00683FAE"/>
    <w:rsid w:val="00684BFC"/>
    <w:rsid w:val="0069069C"/>
    <w:rsid w:val="00697351"/>
    <w:rsid w:val="006979CA"/>
    <w:rsid w:val="006A0FF9"/>
    <w:rsid w:val="006B049A"/>
    <w:rsid w:val="006B054A"/>
    <w:rsid w:val="006B3432"/>
    <w:rsid w:val="006B518C"/>
    <w:rsid w:val="006B7727"/>
    <w:rsid w:val="006C03EF"/>
    <w:rsid w:val="006D0B44"/>
    <w:rsid w:val="006D2F44"/>
    <w:rsid w:val="006D5804"/>
    <w:rsid w:val="006D75EF"/>
    <w:rsid w:val="006E67EB"/>
    <w:rsid w:val="006F1FC3"/>
    <w:rsid w:val="006F38EC"/>
    <w:rsid w:val="006F5F7E"/>
    <w:rsid w:val="00701AF4"/>
    <w:rsid w:val="00702542"/>
    <w:rsid w:val="0070334B"/>
    <w:rsid w:val="007035D1"/>
    <w:rsid w:val="0070491D"/>
    <w:rsid w:val="00705C5A"/>
    <w:rsid w:val="00705CC9"/>
    <w:rsid w:val="007124CF"/>
    <w:rsid w:val="00716026"/>
    <w:rsid w:val="007204D2"/>
    <w:rsid w:val="0072266F"/>
    <w:rsid w:val="007261E2"/>
    <w:rsid w:val="00731F37"/>
    <w:rsid w:val="00732FF7"/>
    <w:rsid w:val="007351A8"/>
    <w:rsid w:val="00736B3C"/>
    <w:rsid w:val="00737559"/>
    <w:rsid w:val="00737FB9"/>
    <w:rsid w:val="00740A78"/>
    <w:rsid w:val="00744B45"/>
    <w:rsid w:val="0074559A"/>
    <w:rsid w:val="00745F35"/>
    <w:rsid w:val="00746A40"/>
    <w:rsid w:val="007546FC"/>
    <w:rsid w:val="0076283D"/>
    <w:rsid w:val="0076326C"/>
    <w:rsid w:val="00763EA7"/>
    <w:rsid w:val="00765736"/>
    <w:rsid w:val="00765B23"/>
    <w:rsid w:val="007708CB"/>
    <w:rsid w:val="00770FE6"/>
    <w:rsid w:val="00771CF5"/>
    <w:rsid w:val="00772C37"/>
    <w:rsid w:val="007778D4"/>
    <w:rsid w:val="00780034"/>
    <w:rsid w:val="007846D0"/>
    <w:rsid w:val="007848CA"/>
    <w:rsid w:val="00784CE9"/>
    <w:rsid w:val="00784E74"/>
    <w:rsid w:val="00793B31"/>
    <w:rsid w:val="0079770C"/>
    <w:rsid w:val="007A0C77"/>
    <w:rsid w:val="007A4503"/>
    <w:rsid w:val="007A7A09"/>
    <w:rsid w:val="007B1F20"/>
    <w:rsid w:val="007B2EF5"/>
    <w:rsid w:val="007B54C9"/>
    <w:rsid w:val="007B7ECC"/>
    <w:rsid w:val="007B7F4A"/>
    <w:rsid w:val="007C0CDC"/>
    <w:rsid w:val="007C24AE"/>
    <w:rsid w:val="007C5863"/>
    <w:rsid w:val="007C6349"/>
    <w:rsid w:val="007C740C"/>
    <w:rsid w:val="007C7AAC"/>
    <w:rsid w:val="007D1E8E"/>
    <w:rsid w:val="007D1EDB"/>
    <w:rsid w:val="007D2015"/>
    <w:rsid w:val="007D2DC6"/>
    <w:rsid w:val="007D53AD"/>
    <w:rsid w:val="007D5C82"/>
    <w:rsid w:val="007E0E33"/>
    <w:rsid w:val="007E2E51"/>
    <w:rsid w:val="007E33BF"/>
    <w:rsid w:val="007E3EF2"/>
    <w:rsid w:val="007E4B59"/>
    <w:rsid w:val="007E6E04"/>
    <w:rsid w:val="007E7FF7"/>
    <w:rsid w:val="007F234A"/>
    <w:rsid w:val="007F64E7"/>
    <w:rsid w:val="00803139"/>
    <w:rsid w:val="008040B7"/>
    <w:rsid w:val="00805299"/>
    <w:rsid w:val="00807515"/>
    <w:rsid w:val="00810DFF"/>
    <w:rsid w:val="00810E3D"/>
    <w:rsid w:val="00813189"/>
    <w:rsid w:val="008168F4"/>
    <w:rsid w:val="008204A9"/>
    <w:rsid w:val="00821B88"/>
    <w:rsid w:val="00822F51"/>
    <w:rsid w:val="0082426A"/>
    <w:rsid w:val="00825366"/>
    <w:rsid w:val="0082539C"/>
    <w:rsid w:val="008271D2"/>
    <w:rsid w:val="00831220"/>
    <w:rsid w:val="00832067"/>
    <w:rsid w:val="00835CE7"/>
    <w:rsid w:val="008420EC"/>
    <w:rsid w:val="00843EE7"/>
    <w:rsid w:val="00850092"/>
    <w:rsid w:val="00850DB1"/>
    <w:rsid w:val="00851204"/>
    <w:rsid w:val="008541E7"/>
    <w:rsid w:val="00854666"/>
    <w:rsid w:val="00856E69"/>
    <w:rsid w:val="0086339C"/>
    <w:rsid w:val="008664C7"/>
    <w:rsid w:val="0087023A"/>
    <w:rsid w:val="0087403F"/>
    <w:rsid w:val="00876FD9"/>
    <w:rsid w:val="008819DE"/>
    <w:rsid w:val="0088376E"/>
    <w:rsid w:val="00884B34"/>
    <w:rsid w:val="008930C8"/>
    <w:rsid w:val="008963D0"/>
    <w:rsid w:val="0089671C"/>
    <w:rsid w:val="008A0F94"/>
    <w:rsid w:val="008A1FEC"/>
    <w:rsid w:val="008A45CA"/>
    <w:rsid w:val="008B084E"/>
    <w:rsid w:val="008B5E78"/>
    <w:rsid w:val="008C0875"/>
    <w:rsid w:val="008C13A8"/>
    <w:rsid w:val="008C1F36"/>
    <w:rsid w:val="008C2EF8"/>
    <w:rsid w:val="008D22BD"/>
    <w:rsid w:val="008E31A9"/>
    <w:rsid w:val="008E32EC"/>
    <w:rsid w:val="008E467B"/>
    <w:rsid w:val="008E5506"/>
    <w:rsid w:val="008E6227"/>
    <w:rsid w:val="008E6393"/>
    <w:rsid w:val="008F0321"/>
    <w:rsid w:val="008F3FFA"/>
    <w:rsid w:val="008F55D2"/>
    <w:rsid w:val="008F69F6"/>
    <w:rsid w:val="008F7F48"/>
    <w:rsid w:val="00900616"/>
    <w:rsid w:val="00904D83"/>
    <w:rsid w:val="009063ED"/>
    <w:rsid w:val="00906D30"/>
    <w:rsid w:val="00917274"/>
    <w:rsid w:val="00923C92"/>
    <w:rsid w:val="009243B3"/>
    <w:rsid w:val="00925177"/>
    <w:rsid w:val="00932197"/>
    <w:rsid w:val="009330E9"/>
    <w:rsid w:val="00934A0B"/>
    <w:rsid w:val="00936211"/>
    <w:rsid w:val="00940DEF"/>
    <w:rsid w:val="00940F72"/>
    <w:rsid w:val="00942E99"/>
    <w:rsid w:val="00945045"/>
    <w:rsid w:val="009528C3"/>
    <w:rsid w:val="009538EA"/>
    <w:rsid w:val="00953FCD"/>
    <w:rsid w:val="00954567"/>
    <w:rsid w:val="009548D3"/>
    <w:rsid w:val="009549EF"/>
    <w:rsid w:val="00955052"/>
    <w:rsid w:val="00957D68"/>
    <w:rsid w:val="009601E1"/>
    <w:rsid w:val="0096048F"/>
    <w:rsid w:val="0096529F"/>
    <w:rsid w:val="009669ED"/>
    <w:rsid w:val="00970D45"/>
    <w:rsid w:val="00971FF2"/>
    <w:rsid w:val="00974604"/>
    <w:rsid w:val="00975280"/>
    <w:rsid w:val="00976FE7"/>
    <w:rsid w:val="0097716D"/>
    <w:rsid w:val="00977575"/>
    <w:rsid w:val="00982F5C"/>
    <w:rsid w:val="00983174"/>
    <w:rsid w:val="00986325"/>
    <w:rsid w:val="009908BE"/>
    <w:rsid w:val="00992659"/>
    <w:rsid w:val="00993308"/>
    <w:rsid w:val="00994A4D"/>
    <w:rsid w:val="009950DE"/>
    <w:rsid w:val="0099634B"/>
    <w:rsid w:val="009A1590"/>
    <w:rsid w:val="009A7DC1"/>
    <w:rsid w:val="009B2535"/>
    <w:rsid w:val="009B4CAD"/>
    <w:rsid w:val="009B6C54"/>
    <w:rsid w:val="009C2068"/>
    <w:rsid w:val="009C457D"/>
    <w:rsid w:val="009C64ED"/>
    <w:rsid w:val="009C7406"/>
    <w:rsid w:val="009C7A4F"/>
    <w:rsid w:val="009D0750"/>
    <w:rsid w:val="009D11C4"/>
    <w:rsid w:val="009D1FF8"/>
    <w:rsid w:val="009D4A0A"/>
    <w:rsid w:val="009D5CB8"/>
    <w:rsid w:val="009D71CB"/>
    <w:rsid w:val="009D754A"/>
    <w:rsid w:val="009E2BE8"/>
    <w:rsid w:val="009E624E"/>
    <w:rsid w:val="009F17FE"/>
    <w:rsid w:val="009F493A"/>
    <w:rsid w:val="009F7C12"/>
    <w:rsid w:val="00A000C5"/>
    <w:rsid w:val="00A00AA3"/>
    <w:rsid w:val="00A04424"/>
    <w:rsid w:val="00A05066"/>
    <w:rsid w:val="00A10582"/>
    <w:rsid w:val="00A11D85"/>
    <w:rsid w:val="00A17360"/>
    <w:rsid w:val="00A20953"/>
    <w:rsid w:val="00A210C2"/>
    <w:rsid w:val="00A211FD"/>
    <w:rsid w:val="00A25C89"/>
    <w:rsid w:val="00A269C2"/>
    <w:rsid w:val="00A27963"/>
    <w:rsid w:val="00A27C92"/>
    <w:rsid w:val="00A27E1D"/>
    <w:rsid w:val="00A34717"/>
    <w:rsid w:val="00A4543B"/>
    <w:rsid w:val="00A553D8"/>
    <w:rsid w:val="00A64575"/>
    <w:rsid w:val="00A67F79"/>
    <w:rsid w:val="00A7593F"/>
    <w:rsid w:val="00A77D8F"/>
    <w:rsid w:val="00A819D6"/>
    <w:rsid w:val="00A82A7A"/>
    <w:rsid w:val="00A909AD"/>
    <w:rsid w:val="00A914C9"/>
    <w:rsid w:val="00A918B7"/>
    <w:rsid w:val="00A9371C"/>
    <w:rsid w:val="00A94587"/>
    <w:rsid w:val="00A97F22"/>
    <w:rsid w:val="00AA5310"/>
    <w:rsid w:val="00AA682A"/>
    <w:rsid w:val="00AA6CB3"/>
    <w:rsid w:val="00AB5D80"/>
    <w:rsid w:val="00AB6F77"/>
    <w:rsid w:val="00AB7582"/>
    <w:rsid w:val="00AC2763"/>
    <w:rsid w:val="00AC6362"/>
    <w:rsid w:val="00AC75CD"/>
    <w:rsid w:val="00AD22CB"/>
    <w:rsid w:val="00AD27A4"/>
    <w:rsid w:val="00AD4165"/>
    <w:rsid w:val="00AE2925"/>
    <w:rsid w:val="00AE3271"/>
    <w:rsid w:val="00AE6DEC"/>
    <w:rsid w:val="00AF1D0D"/>
    <w:rsid w:val="00AF31AC"/>
    <w:rsid w:val="00AF355D"/>
    <w:rsid w:val="00AF35E7"/>
    <w:rsid w:val="00AF57E9"/>
    <w:rsid w:val="00AF666E"/>
    <w:rsid w:val="00AF6911"/>
    <w:rsid w:val="00B04A89"/>
    <w:rsid w:val="00B06022"/>
    <w:rsid w:val="00B06EA4"/>
    <w:rsid w:val="00B15500"/>
    <w:rsid w:val="00B17CF0"/>
    <w:rsid w:val="00B218CA"/>
    <w:rsid w:val="00B2639E"/>
    <w:rsid w:val="00B277D7"/>
    <w:rsid w:val="00B3153A"/>
    <w:rsid w:val="00B32B3C"/>
    <w:rsid w:val="00B33F7B"/>
    <w:rsid w:val="00B375EA"/>
    <w:rsid w:val="00B4190C"/>
    <w:rsid w:val="00B44FEB"/>
    <w:rsid w:val="00B54223"/>
    <w:rsid w:val="00B54A3E"/>
    <w:rsid w:val="00B5544E"/>
    <w:rsid w:val="00B57071"/>
    <w:rsid w:val="00B65B00"/>
    <w:rsid w:val="00B8126C"/>
    <w:rsid w:val="00B86232"/>
    <w:rsid w:val="00B90FE8"/>
    <w:rsid w:val="00B9137E"/>
    <w:rsid w:val="00B93AC1"/>
    <w:rsid w:val="00B93DED"/>
    <w:rsid w:val="00B95019"/>
    <w:rsid w:val="00B9574B"/>
    <w:rsid w:val="00B9691E"/>
    <w:rsid w:val="00BA631E"/>
    <w:rsid w:val="00BA74C6"/>
    <w:rsid w:val="00BB0459"/>
    <w:rsid w:val="00BB06FC"/>
    <w:rsid w:val="00BB0DA3"/>
    <w:rsid w:val="00BB3371"/>
    <w:rsid w:val="00BB6081"/>
    <w:rsid w:val="00BC6532"/>
    <w:rsid w:val="00BC7B9F"/>
    <w:rsid w:val="00BD3873"/>
    <w:rsid w:val="00BD53C0"/>
    <w:rsid w:val="00BE538E"/>
    <w:rsid w:val="00BE54CA"/>
    <w:rsid w:val="00BF7942"/>
    <w:rsid w:val="00BF7BF2"/>
    <w:rsid w:val="00C0065D"/>
    <w:rsid w:val="00C0595B"/>
    <w:rsid w:val="00C06842"/>
    <w:rsid w:val="00C10153"/>
    <w:rsid w:val="00C11985"/>
    <w:rsid w:val="00C1255D"/>
    <w:rsid w:val="00C1431B"/>
    <w:rsid w:val="00C24FAA"/>
    <w:rsid w:val="00C251B7"/>
    <w:rsid w:val="00C25DE8"/>
    <w:rsid w:val="00C2631A"/>
    <w:rsid w:val="00C2685F"/>
    <w:rsid w:val="00C355AE"/>
    <w:rsid w:val="00C3568F"/>
    <w:rsid w:val="00C37D14"/>
    <w:rsid w:val="00C40D36"/>
    <w:rsid w:val="00C41E50"/>
    <w:rsid w:val="00C42F3C"/>
    <w:rsid w:val="00C47EF0"/>
    <w:rsid w:val="00C50E1A"/>
    <w:rsid w:val="00C51841"/>
    <w:rsid w:val="00C52123"/>
    <w:rsid w:val="00C542EA"/>
    <w:rsid w:val="00C5698D"/>
    <w:rsid w:val="00C6069E"/>
    <w:rsid w:val="00C62367"/>
    <w:rsid w:val="00C648F8"/>
    <w:rsid w:val="00C675E7"/>
    <w:rsid w:val="00C70BBB"/>
    <w:rsid w:val="00C814B9"/>
    <w:rsid w:val="00C82582"/>
    <w:rsid w:val="00C84976"/>
    <w:rsid w:val="00C84AC6"/>
    <w:rsid w:val="00C858BD"/>
    <w:rsid w:val="00C91B33"/>
    <w:rsid w:val="00C93AA7"/>
    <w:rsid w:val="00C93E91"/>
    <w:rsid w:val="00CA1C7B"/>
    <w:rsid w:val="00CA2336"/>
    <w:rsid w:val="00CA2BB2"/>
    <w:rsid w:val="00CA3EBE"/>
    <w:rsid w:val="00CB08D9"/>
    <w:rsid w:val="00CB1286"/>
    <w:rsid w:val="00CB1EEB"/>
    <w:rsid w:val="00CB21AC"/>
    <w:rsid w:val="00CB41A1"/>
    <w:rsid w:val="00CB4F4E"/>
    <w:rsid w:val="00CC1771"/>
    <w:rsid w:val="00CC2905"/>
    <w:rsid w:val="00CC67BD"/>
    <w:rsid w:val="00CD1C24"/>
    <w:rsid w:val="00CD57F0"/>
    <w:rsid w:val="00CD66D2"/>
    <w:rsid w:val="00CE4FB8"/>
    <w:rsid w:val="00CF1D9D"/>
    <w:rsid w:val="00CF328F"/>
    <w:rsid w:val="00CF3448"/>
    <w:rsid w:val="00CF3A11"/>
    <w:rsid w:val="00CF4593"/>
    <w:rsid w:val="00CF46E6"/>
    <w:rsid w:val="00D0363D"/>
    <w:rsid w:val="00D05ABE"/>
    <w:rsid w:val="00D05E92"/>
    <w:rsid w:val="00D06F7C"/>
    <w:rsid w:val="00D12A08"/>
    <w:rsid w:val="00D13062"/>
    <w:rsid w:val="00D147C0"/>
    <w:rsid w:val="00D2138C"/>
    <w:rsid w:val="00D23D36"/>
    <w:rsid w:val="00D24F96"/>
    <w:rsid w:val="00D25401"/>
    <w:rsid w:val="00D26AB8"/>
    <w:rsid w:val="00D30EC5"/>
    <w:rsid w:val="00D370D2"/>
    <w:rsid w:val="00D4091C"/>
    <w:rsid w:val="00D41858"/>
    <w:rsid w:val="00D41FE7"/>
    <w:rsid w:val="00D44DE3"/>
    <w:rsid w:val="00D45032"/>
    <w:rsid w:val="00D45206"/>
    <w:rsid w:val="00D45594"/>
    <w:rsid w:val="00D456A2"/>
    <w:rsid w:val="00D459B9"/>
    <w:rsid w:val="00D469FC"/>
    <w:rsid w:val="00D5058E"/>
    <w:rsid w:val="00D50CB7"/>
    <w:rsid w:val="00D54CEB"/>
    <w:rsid w:val="00D57E36"/>
    <w:rsid w:val="00D603C2"/>
    <w:rsid w:val="00D61057"/>
    <w:rsid w:val="00D61C77"/>
    <w:rsid w:val="00D62FB3"/>
    <w:rsid w:val="00D63B13"/>
    <w:rsid w:val="00D65286"/>
    <w:rsid w:val="00D753AB"/>
    <w:rsid w:val="00D75894"/>
    <w:rsid w:val="00D81169"/>
    <w:rsid w:val="00D816CE"/>
    <w:rsid w:val="00D81833"/>
    <w:rsid w:val="00D83E0E"/>
    <w:rsid w:val="00D870D9"/>
    <w:rsid w:val="00D90DEB"/>
    <w:rsid w:val="00D90F61"/>
    <w:rsid w:val="00D920BA"/>
    <w:rsid w:val="00D92A58"/>
    <w:rsid w:val="00D9419B"/>
    <w:rsid w:val="00DA0431"/>
    <w:rsid w:val="00DA327C"/>
    <w:rsid w:val="00DA38C3"/>
    <w:rsid w:val="00DA7907"/>
    <w:rsid w:val="00DB11F1"/>
    <w:rsid w:val="00DB55DC"/>
    <w:rsid w:val="00DB74BA"/>
    <w:rsid w:val="00DB7689"/>
    <w:rsid w:val="00DB7F53"/>
    <w:rsid w:val="00DC558A"/>
    <w:rsid w:val="00DC7066"/>
    <w:rsid w:val="00DC7166"/>
    <w:rsid w:val="00DC7C1A"/>
    <w:rsid w:val="00DD2E64"/>
    <w:rsid w:val="00DD7A1F"/>
    <w:rsid w:val="00DE02AE"/>
    <w:rsid w:val="00DE1687"/>
    <w:rsid w:val="00DE1AAC"/>
    <w:rsid w:val="00DE1F6D"/>
    <w:rsid w:val="00DE294B"/>
    <w:rsid w:val="00DE2A6A"/>
    <w:rsid w:val="00DE652A"/>
    <w:rsid w:val="00DF1DAC"/>
    <w:rsid w:val="00DF3ED8"/>
    <w:rsid w:val="00DF5DA1"/>
    <w:rsid w:val="00DF64D7"/>
    <w:rsid w:val="00E034F0"/>
    <w:rsid w:val="00E05813"/>
    <w:rsid w:val="00E07246"/>
    <w:rsid w:val="00E11151"/>
    <w:rsid w:val="00E140C1"/>
    <w:rsid w:val="00E167F3"/>
    <w:rsid w:val="00E176C2"/>
    <w:rsid w:val="00E17D84"/>
    <w:rsid w:val="00E24DD3"/>
    <w:rsid w:val="00E30191"/>
    <w:rsid w:val="00E32012"/>
    <w:rsid w:val="00E32E94"/>
    <w:rsid w:val="00E33012"/>
    <w:rsid w:val="00E42A55"/>
    <w:rsid w:val="00E436F3"/>
    <w:rsid w:val="00E4488A"/>
    <w:rsid w:val="00E46F2B"/>
    <w:rsid w:val="00E518FF"/>
    <w:rsid w:val="00E53B4C"/>
    <w:rsid w:val="00E61892"/>
    <w:rsid w:val="00E61E9C"/>
    <w:rsid w:val="00E62D56"/>
    <w:rsid w:val="00E63D11"/>
    <w:rsid w:val="00E66EF9"/>
    <w:rsid w:val="00E67271"/>
    <w:rsid w:val="00E70CEE"/>
    <w:rsid w:val="00E73353"/>
    <w:rsid w:val="00E75DE6"/>
    <w:rsid w:val="00E81975"/>
    <w:rsid w:val="00E81A53"/>
    <w:rsid w:val="00E83A4B"/>
    <w:rsid w:val="00E868DE"/>
    <w:rsid w:val="00E87998"/>
    <w:rsid w:val="00E917EC"/>
    <w:rsid w:val="00E94761"/>
    <w:rsid w:val="00E950A5"/>
    <w:rsid w:val="00EA013E"/>
    <w:rsid w:val="00EA0579"/>
    <w:rsid w:val="00EA257F"/>
    <w:rsid w:val="00EA4F18"/>
    <w:rsid w:val="00EA63C2"/>
    <w:rsid w:val="00EA6873"/>
    <w:rsid w:val="00EB0F39"/>
    <w:rsid w:val="00EB23BC"/>
    <w:rsid w:val="00EB3CC1"/>
    <w:rsid w:val="00EB494A"/>
    <w:rsid w:val="00EC5579"/>
    <w:rsid w:val="00EC7DBB"/>
    <w:rsid w:val="00ED0087"/>
    <w:rsid w:val="00ED2BA0"/>
    <w:rsid w:val="00ED4AC4"/>
    <w:rsid w:val="00ED7E48"/>
    <w:rsid w:val="00EE0448"/>
    <w:rsid w:val="00EE0593"/>
    <w:rsid w:val="00EE1C6F"/>
    <w:rsid w:val="00EE51A6"/>
    <w:rsid w:val="00EE5335"/>
    <w:rsid w:val="00EE5F11"/>
    <w:rsid w:val="00EF299D"/>
    <w:rsid w:val="00EF41F4"/>
    <w:rsid w:val="00EF7605"/>
    <w:rsid w:val="00EF790D"/>
    <w:rsid w:val="00EF7C53"/>
    <w:rsid w:val="00F02027"/>
    <w:rsid w:val="00F0600B"/>
    <w:rsid w:val="00F06110"/>
    <w:rsid w:val="00F121C7"/>
    <w:rsid w:val="00F13296"/>
    <w:rsid w:val="00F1679C"/>
    <w:rsid w:val="00F21AE2"/>
    <w:rsid w:val="00F22BFD"/>
    <w:rsid w:val="00F26181"/>
    <w:rsid w:val="00F277E6"/>
    <w:rsid w:val="00F34A1D"/>
    <w:rsid w:val="00F34B4A"/>
    <w:rsid w:val="00F34EA3"/>
    <w:rsid w:val="00F40021"/>
    <w:rsid w:val="00F403E1"/>
    <w:rsid w:val="00F45A31"/>
    <w:rsid w:val="00F4695E"/>
    <w:rsid w:val="00F53F1C"/>
    <w:rsid w:val="00F54A36"/>
    <w:rsid w:val="00F5613C"/>
    <w:rsid w:val="00F61D56"/>
    <w:rsid w:val="00F6279D"/>
    <w:rsid w:val="00F62B0E"/>
    <w:rsid w:val="00F64409"/>
    <w:rsid w:val="00F64B25"/>
    <w:rsid w:val="00F65EE2"/>
    <w:rsid w:val="00F67B3B"/>
    <w:rsid w:val="00F743CF"/>
    <w:rsid w:val="00F77DD8"/>
    <w:rsid w:val="00F834BA"/>
    <w:rsid w:val="00F85153"/>
    <w:rsid w:val="00F860A4"/>
    <w:rsid w:val="00F86C53"/>
    <w:rsid w:val="00F87291"/>
    <w:rsid w:val="00F87672"/>
    <w:rsid w:val="00F87B6E"/>
    <w:rsid w:val="00F92036"/>
    <w:rsid w:val="00F92EF4"/>
    <w:rsid w:val="00F9501C"/>
    <w:rsid w:val="00F97B1E"/>
    <w:rsid w:val="00FA08DF"/>
    <w:rsid w:val="00FA2905"/>
    <w:rsid w:val="00FA3684"/>
    <w:rsid w:val="00FB0E09"/>
    <w:rsid w:val="00FB1670"/>
    <w:rsid w:val="00FB21E3"/>
    <w:rsid w:val="00FB4C03"/>
    <w:rsid w:val="00FB772C"/>
    <w:rsid w:val="00FB7CB2"/>
    <w:rsid w:val="00FC3916"/>
    <w:rsid w:val="00FD21AD"/>
    <w:rsid w:val="00FD6320"/>
    <w:rsid w:val="00FD6508"/>
    <w:rsid w:val="00FE1AE3"/>
    <w:rsid w:val="00FE2992"/>
    <w:rsid w:val="00FE75C3"/>
    <w:rsid w:val="00FF2D22"/>
    <w:rsid w:val="00FF4288"/>
    <w:rsid w:val="00FF5F2E"/>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r="http://schemas.openxmlformats.org/officeDocument/2006/relationships" xmlns:w="http://schemas.openxmlformats.org/wordprocessingml/2006/main">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47002459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000350527">
      <w:bodyDiv w:val="1"/>
      <w:marLeft w:val="0"/>
      <w:marRight w:val="0"/>
      <w:marTop w:val="0"/>
      <w:marBottom w:val="0"/>
      <w:divBdr>
        <w:top w:val="none" w:sz="0" w:space="0" w:color="auto"/>
        <w:left w:val="none" w:sz="0" w:space="0" w:color="auto"/>
        <w:bottom w:val="none" w:sz="0" w:space="0" w:color="auto"/>
        <w:right w:val="none" w:sz="0" w:space="0" w:color="auto"/>
      </w:divBdr>
    </w:div>
    <w:div w:id="1193808872">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 w:id="2134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393</Words>
  <Characters>2128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dcterms:created xsi:type="dcterms:W3CDTF">2019-04-02T11:20:00Z</dcterms:created>
  <dcterms:modified xsi:type="dcterms:W3CDTF">2019-04-02T11:32:00Z</dcterms:modified>
</cp:coreProperties>
</file>