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8D0A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43491">
        <w:rPr>
          <w:rFonts w:ascii="Arial" w:hAnsi="Arial" w:cs="Arial"/>
          <w:b/>
          <w:sz w:val="20"/>
          <w:szCs w:val="20"/>
        </w:rPr>
        <w:t>6</w:t>
      </w:r>
      <w:r w:rsidR="008D0AD8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D0AD8">
        <w:rPr>
          <w:rFonts w:ascii="Arial" w:hAnsi="Arial" w:cs="Arial"/>
          <w:b/>
          <w:sz w:val="20"/>
          <w:szCs w:val="20"/>
        </w:rPr>
        <w:t>02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D0AD8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D0AD8" w:rsidP="00D818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horário de funcionamento de farmácias no município, de que tratam as Leis nºs 783 e 786/71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1D41" w:rsidRDefault="009243B3" w:rsidP="008D0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D0AD8">
        <w:rPr>
          <w:rFonts w:ascii="Arial" w:hAnsi="Arial" w:cs="Arial"/>
          <w:sz w:val="20"/>
          <w:szCs w:val="20"/>
        </w:rPr>
        <w:t>O horário de funcionamento de farmácias no Município, de que trata o item II, Parágrafo Único do artigo 1º da Lei nº 783, de 24 de março de 1971, com a nova redação que lhe foi dada pela Lei nº 786, de 03 de junho de 1971, passa a vigorar com as seguintes alterações:</w:t>
      </w:r>
    </w:p>
    <w:p w:rsidR="008D0AD8" w:rsidRDefault="008D0AD8" w:rsidP="008D0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0AD8" w:rsidRDefault="008D0AD8" w:rsidP="008D0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Nos dias úteis, das 8 às 23 horas; e aos sábados, das 8 às 13 horas.</w:t>
      </w:r>
    </w:p>
    <w:p w:rsidR="008D0AD8" w:rsidRDefault="008D0AD8" w:rsidP="008D0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Nos domingos e feriados, das 8 às 23 horas.</w:t>
      </w:r>
    </w:p>
    <w:p w:rsidR="008D0AD8" w:rsidRDefault="008D0AD8" w:rsidP="008D0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0AD8" w:rsidRDefault="008D0AD8" w:rsidP="008D0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As farmácias poderão, quando fechadas, em caso de urgência atender ao público a qualquer hora da noite.</w:t>
      </w:r>
    </w:p>
    <w:p w:rsidR="008D0AD8" w:rsidRDefault="008D0AD8" w:rsidP="008D0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0AD8" w:rsidRDefault="008D0AD8" w:rsidP="008D0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Quando fechadas, as farmácias deverão afixar na porta uma placa com a indicação dos estabelecimentos análogos que estiverem de plantão, obedecida a escala organizada pela Prefeitura.</w:t>
      </w:r>
    </w:p>
    <w:p w:rsidR="00F92552" w:rsidRDefault="00F92552" w:rsidP="00F925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173D" w:rsidRDefault="00F92552" w:rsidP="003169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55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16932">
        <w:rPr>
          <w:rFonts w:ascii="Arial" w:hAnsi="Arial" w:cs="Arial"/>
          <w:sz w:val="20"/>
          <w:szCs w:val="20"/>
        </w:rPr>
        <w:t>Na escala organizada pela Prefeitura, os plantões de farmácias serão divididos em 1º, 2º e 3º grupos, cabendo a cada grupo três farmácias, sendo duas no centro e uma na periferia.</w:t>
      </w:r>
    </w:p>
    <w:p w:rsidR="00316932" w:rsidRDefault="00316932" w:rsidP="003169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932" w:rsidRDefault="00316932" w:rsidP="00C04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>Parágrafo único.</w:t>
      </w:r>
      <w:r w:rsidR="00C04507">
        <w:rPr>
          <w:rFonts w:ascii="Arial" w:hAnsi="Arial" w:cs="Arial"/>
          <w:sz w:val="20"/>
          <w:szCs w:val="20"/>
        </w:rPr>
        <w:t xml:space="preserve"> Ocorrendo a instalação de novas farmácias, serão as mesmas acrescidas proporcionalmente a cada um dos grupos.</w:t>
      </w:r>
    </w:p>
    <w:p w:rsidR="00C04507" w:rsidRDefault="00C04507" w:rsidP="003169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507" w:rsidRDefault="00C04507" w:rsidP="00C04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Nos sábados que antecederem as datas festivas de: Carnaval, Páscoa, Dia das Mães, Dia dos Namorados, Dia dos Pais, Natal e Ano Nova, o horário de funcionamento de todas as farmácias e drogarias será das 8 às 23 horas, e no domingo a seguir será obedecida a escala de plantões.</w:t>
      </w:r>
    </w:p>
    <w:p w:rsidR="00C04507" w:rsidRDefault="00C04507" w:rsidP="00C04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507" w:rsidRDefault="00C04507" w:rsidP="00C04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Se coincidir o sábado com dia feriado, o grupo de plantão desse dia será o mesmo para o domingo imediato, devendo os demais estabelecimentos permanecerem fechados.</w:t>
      </w:r>
    </w:p>
    <w:p w:rsidR="00C04507" w:rsidRDefault="00C04507" w:rsidP="00C04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507" w:rsidRDefault="00C04507" w:rsidP="00C04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Os feriados constantes da escala de plantões, decretados em qualquer ocasião, serão considerados como dias normais de funcionamento, não alterando a escala.</w:t>
      </w:r>
    </w:p>
    <w:p w:rsidR="00C04507" w:rsidRDefault="00C04507" w:rsidP="00C04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507" w:rsidRDefault="00C04507" w:rsidP="00C04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infrações resultantes do não cumprimento das disposições desta Lei, serão punidas com multa de 20%</w:t>
      </w:r>
      <w:r w:rsidR="00D73327">
        <w:rPr>
          <w:rFonts w:ascii="Arial" w:hAnsi="Arial" w:cs="Arial"/>
          <w:sz w:val="20"/>
          <w:szCs w:val="20"/>
        </w:rPr>
        <w:t xml:space="preserve"> (vinte) salários referência.</w:t>
      </w:r>
    </w:p>
    <w:p w:rsidR="00266C0B" w:rsidRDefault="00266C0B" w:rsidP="00266C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B2173D" w:rsidP="00D733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32E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73327">
        <w:rPr>
          <w:rFonts w:ascii="Arial" w:hAnsi="Arial" w:cs="Arial"/>
          <w:b/>
          <w:bCs/>
          <w:sz w:val="20"/>
          <w:szCs w:val="20"/>
        </w:rPr>
        <w:t>7</w:t>
      </w:r>
      <w:r w:rsidRPr="007F32E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revoga</w:t>
      </w:r>
      <w:r w:rsidR="00B82254">
        <w:rPr>
          <w:rFonts w:ascii="Arial" w:hAnsi="Arial" w:cs="Arial"/>
          <w:sz w:val="20"/>
          <w:szCs w:val="20"/>
        </w:rPr>
        <w:t>das as disposições em contrário</w:t>
      </w:r>
      <w:r w:rsidR="00340E75">
        <w:rPr>
          <w:rFonts w:ascii="Arial" w:hAnsi="Arial" w:cs="Arial"/>
          <w:sz w:val="20"/>
          <w:szCs w:val="20"/>
        </w:rPr>
        <w:t>.</w:t>
      </w: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733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73327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7332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645" w:rsidRDefault="00342645" w:rsidP="009243B3">
      <w:pPr>
        <w:spacing w:after="0" w:line="240" w:lineRule="auto"/>
      </w:pPr>
      <w:r>
        <w:separator/>
      </w:r>
    </w:p>
  </w:endnote>
  <w:endnote w:type="continuationSeparator" w:id="1">
    <w:p w:rsidR="00342645" w:rsidRDefault="0034264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645" w:rsidRDefault="00342645" w:rsidP="009243B3">
      <w:pPr>
        <w:spacing w:after="0" w:line="240" w:lineRule="auto"/>
      </w:pPr>
      <w:r>
        <w:separator/>
      </w:r>
    </w:p>
  </w:footnote>
  <w:footnote w:type="continuationSeparator" w:id="1">
    <w:p w:rsidR="00342645" w:rsidRDefault="0034264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005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0E75"/>
    <w:rsid w:val="003422DF"/>
    <w:rsid w:val="00342645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5A2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3873"/>
    <w:rsid w:val="00BD53C0"/>
    <w:rsid w:val="00BE538E"/>
    <w:rsid w:val="00BE54CA"/>
    <w:rsid w:val="00BF7942"/>
    <w:rsid w:val="00BF7BF2"/>
    <w:rsid w:val="00C0065D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2019-04-03T00:01:00Z</dcterms:created>
  <dcterms:modified xsi:type="dcterms:W3CDTF">2019-04-03T00:19:00Z</dcterms:modified>
</cp:coreProperties>
</file>