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030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80304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265">
        <w:rPr>
          <w:rFonts w:ascii="Arial" w:hAnsi="Arial" w:cs="Arial"/>
          <w:b/>
          <w:sz w:val="20"/>
          <w:szCs w:val="20"/>
        </w:rPr>
        <w:t>2</w:t>
      </w:r>
      <w:r w:rsidR="00504B6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0304D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2E48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04B6C">
        <w:rPr>
          <w:rFonts w:ascii="Arial" w:hAnsi="Arial" w:cs="Arial"/>
          <w:sz w:val="20"/>
          <w:szCs w:val="20"/>
        </w:rPr>
        <w:t xml:space="preserve">autorização para </w:t>
      </w:r>
      <w:r w:rsidR="0080304D">
        <w:rPr>
          <w:rFonts w:ascii="Arial" w:hAnsi="Arial" w:cs="Arial"/>
          <w:sz w:val="20"/>
          <w:szCs w:val="20"/>
        </w:rPr>
        <w:t>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6" w:rsidRDefault="009243B3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o </w:t>
      </w:r>
      <w:r w:rsidR="0080304D">
        <w:rPr>
          <w:rFonts w:ascii="Arial" w:hAnsi="Arial" w:cs="Arial"/>
          <w:sz w:val="20"/>
          <w:szCs w:val="20"/>
        </w:rPr>
        <w:t>Executivo autorizado a abrir um crédito especial, até o limite de Cr$ 1.300.000,00 (hum milhão e trezentos mil cruzeiros), assim distribuídos: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Cr$ 1.000.000,00 (hum milhão de cruzeiros), destinados a atender as despesas com desapropriação de área para ampliação do cemitério;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Cr$ 300.000,00 (trezentos mil cruzeiros), destinados a atender despesas com desapropriação de área para abertura de ruas e avenidas.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 da Lei nº 4.320/64.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80304D">
        <w:rPr>
          <w:rFonts w:ascii="Arial" w:hAnsi="Arial" w:cs="Arial"/>
          <w:b/>
          <w:bCs/>
          <w:sz w:val="20"/>
          <w:szCs w:val="20"/>
        </w:rPr>
        <w:t>3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C1CA5">
        <w:rPr>
          <w:rFonts w:ascii="Arial" w:hAnsi="Arial" w:cs="Arial"/>
          <w:sz w:val="20"/>
          <w:szCs w:val="20"/>
        </w:rPr>
        <w:t>2</w:t>
      </w:r>
      <w:r w:rsidR="0080747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04D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E6" w:rsidRDefault="00222CE6" w:rsidP="009243B3">
      <w:pPr>
        <w:spacing w:after="0" w:line="240" w:lineRule="auto"/>
      </w:pPr>
      <w:r>
        <w:separator/>
      </w:r>
    </w:p>
  </w:endnote>
  <w:endnote w:type="continuationSeparator" w:id="1">
    <w:p w:rsidR="00222CE6" w:rsidRDefault="00222C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E6" w:rsidRDefault="00222CE6" w:rsidP="009243B3">
      <w:pPr>
        <w:spacing w:after="0" w:line="240" w:lineRule="auto"/>
      </w:pPr>
      <w:r>
        <w:separator/>
      </w:r>
    </w:p>
  </w:footnote>
  <w:footnote w:type="continuationSeparator" w:id="1">
    <w:p w:rsidR="00222CE6" w:rsidRDefault="00222C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2019-04-03T18:08:00Z</dcterms:created>
  <dcterms:modified xsi:type="dcterms:W3CDTF">2019-04-03T18:13:00Z</dcterms:modified>
</cp:coreProperties>
</file>