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D32EE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LEI Nº 1.13</w:t>
      </w:r>
      <w:r w:rsidR="00B10993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10993">
        <w:rPr>
          <w:rFonts w:ascii="Arial" w:hAnsi="Arial" w:cs="Arial"/>
          <w:b/>
          <w:sz w:val="20"/>
          <w:szCs w:val="20"/>
        </w:rPr>
        <w:t>22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FD193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09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adicional/ especial</w:t>
      </w:r>
      <w:r w:rsidR="00F927B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ELE SAN</w:t>
      </w:r>
      <w:r w:rsidR="00127A68">
        <w:rPr>
          <w:rFonts w:ascii="Arial" w:hAnsi="Arial" w:cs="Arial"/>
          <w:sz w:val="20"/>
          <w:szCs w:val="20"/>
        </w:rPr>
        <w:t>CIONA E PROMULGA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Default="00127A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FD193D">
        <w:rPr>
          <w:rFonts w:ascii="Arial" w:hAnsi="Arial" w:cs="Arial"/>
          <w:sz w:val="20"/>
          <w:szCs w:val="20"/>
        </w:rPr>
        <w:t xml:space="preserve">É o Executivo autorizado a </w:t>
      </w:r>
      <w:r w:rsidR="000E35DA">
        <w:rPr>
          <w:rFonts w:ascii="Arial" w:hAnsi="Arial" w:cs="Arial"/>
          <w:sz w:val="20"/>
          <w:szCs w:val="20"/>
        </w:rPr>
        <w:t>abrir um crédito adicional especial, até o limite de Cr$ 300.000,00 (trezentos mil cruzeiros), destinado a atender as despesas para compra de equipamentos, para o Centro Social Urbano.</w:t>
      </w:r>
    </w:p>
    <w:p w:rsidR="00FD193D" w:rsidRDefault="00FD193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Default="00127A68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FA3D5B">
        <w:rPr>
          <w:rFonts w:ascii="Arial" w:hAnsi="Arial" w:cs="Arial"/>
          <w:sz w:val="20"/>
          <w:szCs w:val="20"/>
        </w:rPr>
        <w:t xml:space="preserve"> </w:t>
      </w:r>
      <w:r w:rsidR="000E35DA">
        <w:rPr>
          <w:rFonts w:ascii="Arial" w:hAnsi="Arial" w:cs="Arial"/>
          <w:sz w:val="20"/>
          <w:szCs w:val="20"/>
        </w:rPr>
        <w:t>O ato de abertura, indicará os recursos na forma do artigo 43 da Lei n° 4.320/64.</w:t>
      </w:r>
    </w:p>
    <w:p w:rsidR="00FD193D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193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A3D5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A117A0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23158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FD193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683A"/>
    <w:rsid w:val="000752EF"/>
    <w:rsid w:val="000E35DA"/>
    <w:rsid w:val="00127A68"/>
    <w:rsid w:val="001D7561"/>
    <w:rsid w:val="00285F07"/>
    <w:rsid w:val="0035404A"/>
    <w:rsid w:val="009243B3"/>
    <w:rsid w:val="0098030E"/>
    <w:rsid w:val="00A117A0"/>
    <w:rsid w:val="00A740D1"/>
    <w:rsid w:val="00B10993"/>
    <w:rsid w:val="00D155C8"/>
    <w:rsid w:val="00D23158"/>
    <w:rsid w:val="00D32EE6"/>
    <w:rsid w:val="00D45C32"/>
    <w:rsid w:val="00D7651E"/>
    <w:rsid w:val="00DF6B28"/>
    <w:rsid w:val="00F927BA"/>
    <w:rsid w:val="00FA3D5B"/>
    <w:rsid w:val="00FC1D4D"/>
    <w:rsid w:val="00FD193D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2019-02-22T13:55:00Z</dcterms:created>
  <dcterms:modified xsi:type="dcterms:W3CDTF">2019-04-11T19:20:00Z</dcterms:modified>
</cp:coreProperties>
</file>