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46C5" w:rsidRDefault="00EE0FE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46C5">
        <w:rPr>
          <w:rFonts w:ascii="Arial" w:hAnsi="Arial" w:cs="Arial"/>
          <w:b/>
          <w:sz w:val="20"/>
          <w:szCs w:val="20"/>
        </w:rPr>
        <w:t>LEI Nº 1.14</w:t>
      </w:r>
      <w:r w:rsidR="00424B85">
        <w:rPr>
          <w:rFonts w:ascii="Arial" w:hAnsi="Arial" w:cs="Arial"/>
          <w:b/>
          <w:sz w:val="20"/>
          <w:szCs w:val="20"/>
        </w:rPr>
        <w:t xml:space="preserve">7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424B85">
        <w:rPr>
          <w:rFonts w:ascii="Arial" w:hAnsi="Arial" w:cs="Arial"/>
          <w:b/>
          <w:sz w:val="20"/>
          <w:szCs w:val="20"/>
        </w:rPr>
        <w:t>16</w:t>
      </w:r>
      <w:r w:rsidRPr="00D346C5">
        <w:rPr>
          <w:rFonts w:ascii="Arial" w:hAnsi="Arial" w:cs="Arial"/>
          <w:b/>
          <w:sz w:val="20"/>
          <w:szCs w:val="20"/>
        </w:rPr>
        <w:t xml:space="preserve"> DE </w:t>
      </w:r>
      <w:r w:rsidR="00D76834" w:rsidRPr="00D346C5">
        <w:rPr>
          <w:rFonts w:ascii="Arial" w:hAnsi="Arial" w:cs="Arial"/>
          <w:b/>
          <w:sz w:val="20"/>
          <w:szCs w:val="20"/>
        </w:rPr>
        <w:t>ABRIL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DE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24B8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B85B69">
        <w:rPr>
          <w:rFonts w:ascii="Arial" w:hAnsi="Arial" w:cs="Arial"/>
          <w:sz w:val="20"/>
          <w:szCs w:val="20"/>
        </w:rPr>
        <w:t xml:space="preserve"> sobre a revogação do artigo 7° da </w:t>
      </w:r>
      <w:r w:rsidR="000133DA">
        <w:rPr>
          <w:rFonts w:ascii="Arial" w:hAnsi="Arial" w:cs="Arial"/>
          <w:sz w:val="20"/>
          <w:szCs w:val="20"/>
        </w:rPr>
        <w:t>L</w:t>
      </w:r>
      <w:r w:rsidR="00B85B69">
        <w:rPr>
          <w:rFonts w:ascii="Arial" w:hAnsi="Arial" w:cs="Arial"/>
          <w:sz w:val="20"/>
          <w:szCs w:val="20"/>
        </w:rPr>
        <w:t>ei n° 1130, de 04 de janeiro de 1980.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2483" w:rsidRDefault="00127A68" w:rsidP="000133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011BE6">
        <w:rPr>
          <w:rFonts w:ascii="Arial" w:hAnsi="Arial" w:cs="Arial"/>
          <w:sz w:val="20"/>
          <w:szCs w:val="20"/>
        </w:rPr>
        <w:t xml:space="preserve">Fica </w:t>
      </w:r>
      <w:r w:rsidR="00B85B69">
        <w:rPr>
          <w:rFonts w:ascii="Arial" w:hAnsi="Arial" w:cs="Arial"/>
          <w:sz w:val="20"/>
          <w:szCs w:val="20"/>
        </w:rPr>
        <w:t>revogado em todos os seus termos o artigo 7° da Lei n° 1130, de 04 de janeiro de 1980 que dispõe sobre o Regime Especial de Trabalho.</w:t>
      </w:r>
    </w:p>
    <w:p w:rsidR="00D62835" w:rsidRPr="00D346C5" w:rsidRDefault="00D62835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Pr="00D346C5" w:rsidRDefault="00D62835" w:rsidP="000133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 xml:space="preserve">Art. </w:t>
      </w:r>
      <w:r w:rsidR="00EE644C">
        <w:rPr>
          <w:rFonts w:ascii="Arial" w:hAnsi="Arial" w:cs="Arial"/>
          <w:b/>
          <w:sz w:val="20"/>
          <w:szCs w:val="20"/>
        </w:rPr>
        <w:t>2</w:t>
      </w:r>
      <w:r w:rsidR="000A7F36">
        <w:rPr>
          <w:rFonts w:ascii="Arial" w:hAnsi="Arial" w:cs="Arial"/>
          <w:b/>
          <w:sz w:val="20"/>
          <w:szCs w:val="20"/>
        </w:rPr>
        <w:t>º</w:t>
      </w:r>
      <w:r w:rsidRPr="00D346C5">
        <w:rPr>
          <w:rFonts w:ascii="Arial" w:hAnsi="Arial" w:cs="Arial"/>
          <w:sz w:val="20"/>
          <w:szCs w:val="20"/>
        </w:rPr>
        <w:t xml:space="preserve"> </w:t>
      </w:r>
      <w:r w:rsidR="00CD4AC8" w:rsidRPr="00D346C5">
        <w:rPr>
          <w:rFonts w:ascii="Arial" w:hAnsi="Arial" w:cs="Arial"/>
          <w:sz w:val="20"/>
          <w:szCs w:val="20"/>
        </w:rPr>
        <w:t>Esta Lei entrará em v</w:t>
      </w:r>
      <w:r w:rsidR="001279EC">
        <w:rPr>
          <w:rFonts w:ascii="Arial" w:hAnsi="Arial" w:cs="Arial"/>
          <w:sz w:val="20"/>
          <w:szCs w:val="20"/>
        </w:rPr>
        <w:t xml:space="preserve">igor na data de sua publicação, </w:t>
      </w:r>
      <w:r w:rsidR="00E967D1">
        <w:rPr>
          <w:rFonts w:ascii="Arial" w:hAnsi="Arial" w:cs="Arial"/>
          <w:sz w:val="20"/>
          <w:szCs w:val="20"/>
        </w:rPr>
        <w:t>r</w:t>
      </w:r>
      <w:r w:rsidR="00EE644C">
        <w:rPr>
          <w:rFonts w:ascii="Arial" w:hAnsi="Arial" w:cs="Arial"/>
          <w:sz w:val="20"/>
          <w:szCs w:val="20"/>
        </w:rPr>
        <w:t>evoga</w:t>
      </w:r>
      <w:r w:rsidR="00E967D1">
        <w:rPr>
          <w:rFonts w:ascii="Arial" w:hAnsi="Arial" w:cs="Arial"/>
          <w:sz w:val="20"/>
          <w:szCs w:val="20"/>
        </w:rPr>
        <w:t>das</w:t>
      </w:r>
      <w:r w:rsidR="00EE644C">
        <w:rPr>
          <w:rFonts w:ascii="Arial" w:hAnsi="Arial" w:cs="Arial"/>
          <w:sz w:val="20"/>
          <w:szCs w:val="20"/>
        </w:rPr>
        <w:t xml:space="preserve"> as disposições em contrário.</w:t>
      </w:r>
      <w:r w:rsidR="001279EC">
        <w:rPr>
          <w:rFonts w:ascii="Arial" w:hAnsi="Arial" w:cs="Arial"/>
          <w:sz w:val="20"/>
          <w:szCs w:val="20"/>
        </w:rPr>
        <w:t xml:space="preserve"> </w:t>
      </w:r>
    </w:p>
    <w:p w:rsidR="00FD710E" w:rsidRPr="00D346C5" w:rsidRDefault="00FD710E" w:rsidP="000133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2708F4">
        <w:rPr>
          <w:rFonts w:ascii="Arial" w:hAnsi="Arial" w:cs="Arial"/>
          <w:sz w:val="20"/>
          <w:szCs w:val="20"/>
        </w:rPr>
        <w:t>1</w:t>
      </w:r>
      <w:r w:rsidR="00E967D1">
        <w:rPr>
          <w:rFonts w:ascii="Arial" w:hAnsi="Arial" w:cs="Arial"/>
          <w:sz w:val="20"/>
          <w:szCs w:val="20"/>
        </w:rPr>
        <w:t>6</w:t>
      </w:r>
      <w:r w:rsidR="00A66C5F" w:rsidRPr="00D346C5">
        <w:rPr>
          <w:rFonts w:ascii="Arial" w:hAnsi="Arial" w:cs="Arial"/>
          <w:sz w:val="20"/>
          <w:szCs w:val="20"/>
        </w:rPr>
        <w:t xml:space="preserve"> de abril</w:t>
      </w:r>
      <w:r w:rsidRPr="00D346C5">
        <w:rPr>
          <w:rFonts w:ascii="Arial" w:hAnsi="Arial" w:cs="Arial"/>
          <w:sz w:val="20"/>
          <w:szCs w:val="20"/>
        </w:rPr>
        <w:t xml:space="preserve"> de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E967D1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Pr="00D346C5" w:rsidRDefault="00E967D1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De Exp. e Documentação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133DA"/>
    <w:rsid w:val="0002683A"/>
    <w:rsid w:val="000752EF"/>
    <w:rsid w:val="00075D8B"/>
    <w:rsid w:val="00082483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D7561"/>
    <w:rsid w:val="001E264C"/>
    <w:rsid w:val="002126C3"/>
    <w:rsid w:val="00221022"/>
    <w:rsid w:val="00254FCD"/>
    <w:rsid w:val="002708F4"/>
    <w:rsid w:val="00285F07"/>
    <w:rsid w:val="002B4FB6"/>
    <w:rsid w:val="0030451F"/>
    <w:rsid w:val="0035404A"/>
    <w:rsid w:val="00385A68"/>
    <w:rsid w:val="003E513F"/>
    <w:rsid w:val="003F6CBB"/>
    <w:rsid w:val="00420FC7"/>
    <w:rsid w:val="00424B85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606B1C"/>
    <w:rsid w:val="007204F1"/>
    <w:rsid w:val="00794CF5"/>
    <w:rsid w:val="00846130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54770"/>
    <w:rsid w:val="00A66C5F"/>
    <w:rsid w:val="00A740D1"/>
    <w:rsid w:val="00A80AAB"/>
    <w:rsid w:val="00AC2784"/>
    <w:rsid w:val="00AC5443"/>
    <w:rsid w:val="00AC60F0"/>
    <w:rsid w:val="00B03821"/>
    <w:rsid w:val="00B10993"/>
    <w:rsid w:val="00B85B69"/>
    <w:rsid w:val="00CC3025"/>
    <w:rsid w:val="00CD4AC8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F6B28"/>
    <w:rsid w:val="00E0431F"/>
    <w:rsid w:val="00E23628"/>
    <w:rsid w:val="00E871D9"/>
    <w:rsid w:val="00E967D1"/>
    <w:rsid w:val="00EE0FE2"/>
    <w:rsid w:val="00EE644C"/>
    <w:rsid w:val="00F232FF"/>
    <w:rsid w:val="00F701AD"/>
    <w:rsid w:val="00F927BA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2019-02-22T18:23:00Z</dcterms:created>
  <dcterms:modified xsi:type="dcterms:W3CDTF">2019-04-11T20:10:00Z</dcterms:modified>
</cp:coreProperties>
</file>