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1A273C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1.15</w:t>
      </w:r>
      <w:r w:rsidR="00BC2A6E">
        <w:rPr>
          <w:rFonts w:ascii="Arial" w:hAnsi="Arial" w:cs="Arial"/>
          <w:b/>
          <w:sz w:val="20"/>
          <w:szCs w:val="20"/>
        </w:rPr>
        <w:t>4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BC2A6E">
        <w:rPr>
          <w:rFonts w:ascii="Arial" w:hAnsi="Arial" w:cs="Arial"/>
          <w:b/>
          <w:sz w:val="20"/>
          <w:szCs w:val="20"/>
        </w:rPr>
        <w:t>05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SETEMBRO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BC2A6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Prefeitura Municipal a celebrar convênio com a Rede Ferroviária Federal S.A. e dá outras providências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Pr="00D346C5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1B24" w:rsidRDefault="00127A68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AC1A12">
        <w:rPr>
          <w:rFonts w:ascii="Arial" w:hAnsi="Arial" w:cs="Arial"/>
          <w:sz w:val="20"/>
          <w:szCs w:val="20"/>
        </w:rPr>
        <w:t xml:space="preserve">Fica o </w:t>
      </w:r>
      <w:r w:rsidR="000977E2">
        <w:rPr>
          <w:rFonts w:ascii="Arial" w:hAnsi="Arial" w:cs="Arial"/>
          <w:sz w:val="20"/>
          <w:szCs w:val="20"/>
        </w:rPr>
        <w:t>Executivo</w:t>
      </w:r>
      <w:r w:rsidR="00FA28B5">
        <w:rPr>
          <w:rFonts w:ascii="Arial" w:hAnsi="Arial" w:cs="Arial"/>
          <w:sz w:val="20"/>
          <w:szCs w:val="20"/>
        </w:rPr>
        <w:t xml:space="preserve"> autorizado a </w:t>
      </w:r>
      <w:r w:rsidR="00BC2A6E">
        <w:rPr>
          <w:rFonts w:ascii="Arial" w:hAnsi="Arial" w:cs="Arial"/>
          <w:sz w:val="20"/>
          <w:szCs w:val="20"/>
        </w:rPr>
        <w:t>celebrar convênio com a Rede Ferroviária Federal S.A</w:t>
      </w:r>
      <w:r w:rsidR="00BC2A6E">
        <w:rPr>
          <w:rFonts w:ascii="Arial" w:hAnsi="Arial" w:cs="Arial"/>
          <w:sz w:val="20"/>
          <w:szCs w:val="20"/>
        </w:rPr>
        <w:t>. – Superintendência Regional de São Paulo – SR – 4, para o fim de implantação de passarela para pedestre no km. 469+526 do Subúrbio da S.P.4.1 na Cidade de Ferraz de Vasconcelos</w:t>
      </w:r>
      <w:r w:rsidR="00AC1A12">
        <w:rPr>
          <w:rFonts w:ascii="Arial" w:hAnsi="Arial" w:cs="Arial"/>
          <w:sz w:val="20"/>
          <w:szCs w:val="20"/>
        </w:rPr>
        <w:t>.</w:t>
      </w:r>
    </w:p>
    <w:p w:rsidR="002E1B24" w:rsidRDefault="002E1B24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2A6E" w:rsidRDefault="00AC1A12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34285" w:rsidRPr="00F619D7">
        <w:rPr>
          <w:rFonts w:ascii="Arial" w:hAnsi="Arial" w:cs="Arial"/>
          <w:b/>
          <w:sz w:val="20"/>
          <w:szCs w:val="20"/>
        </w:rPr>
        <w:t>°</w:t>
      </w:r>
      <w:r w:rsidR="00434285">
        <w:rPr>
          <w:rFonts w:ascii="Arial" w:hAnsi="Arial" w:cs="Arial"/>
          <w:sz w:val="20"/>
          <w:szCs w:val="20"/>
        </w:rPr>
        <w:t xml:space="preserve"> </w:t>
      </w:r>
      <w:r w:rsidR="00BC2A6E">
        <w:rPr>
          <w:rFonts w:ascii="Arial" w:hAnsi="Arial" w:cs="Arial"/>
          <w:sz w:val="20"/>
          <w:szCs w:val="20"/>
        </w:rPr>
        <w:t>Fica o Executivo autorizado a abrir um crédito adicional especial, até o limite de Cr$ 200.000,00 (duzentos mil cruzeiros), destinado a atender às despesas decorrentes da presente Lei.</w:t>
      </w:r>
    </w:p>
    <w:p w:rsidR="00BC2A6E" w:rsidRDefault="00BC2A6E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2A6E" w:rsidRDefault="00BC2A6E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2A6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ato de abertura, indicará os recursos na forma do artigo 43 da Lei nº 4.320/64.</w:t>
      </w:r>
    </w:p>
    <w:p w:rsidR="00BC2A6E" w:rsidRDefault="00BC2A6E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2468" w:rsidRDefault="00BC2A6E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2A6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24235C">
        <w:rPr>
          <w:rFonts w:ascii="Arial" w:hAnsi="Arial" w:cs="Arial"/>
          <w:sz w:val="20"/>
          <w:szCs w:val="20"/>
        </w:rPr>
        <w:t>E</w:t>
      </w:r>
      <w:r w:rsidR="003C5467">
        <w:rPr>
          <w:rFonts w:ascii="Arial" w:hAnsi="Arial" w:cs="Arial"/>
          <w:sz w:val="20"/>
          <w:szCs w:val="20"/>
        </w:rPr>
        <w:t>sta</w:t>
      </w:r>
      <w:r w:rsidR="003C5467" w:rsidRPr="00D346C5">
        <w:rPr>
          <w:rFonts w:ascii="Arial" w:hAnsi="Arial" w:cs="Arial"/>
          <w:sz w:val="20"/>
          <w:szCs w:val="20"/>
        </w:rPr>
        <w:t xml:space="preserve"> Lei entrará em v</w:t>
      </w:r>
      <w:r w:rsidR="00FA28B5">
        <w:rPr>
          <w:rFonts w:ascii="Arial" w:hAnsi="Arial" w:cs="Arial"/>
          <w:sz w:val="20"/>
          <w:szCs w:val="20"/>
        </w:rPr>
        <w:t>igor na data de sua publicação</w:t>
      </w:r>
      <w:r w:rsidR="000977E2">
        <w:rPr>
          <w:rFonts w:ascii="Arial" w:hAnsi="Arial" w:cs="Arial"/>
          <w:sz w:val="20"/>
          <w:szCs w:val="20"/>
        </w:rPr>
        <w:t>, revogadas as disposições em contrário</w:t>
      </w:r>
      <w:r w:rsidR="00282468">
        <w:rPr>
          <w:rFonts w:ascii="Arial" w:hAnsi="Arial" w:cs="Arial"/>
          <w:sz w:val="20"/>
          <w:szCs w:val="20"/>
        </w:rPr>
        <w:t>.</w:t>
      </w:r>
    </w:p>
    <w:p w:rsidR="00282468" w:rsidRDefault="0028246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 xml:space="preserve">Ferraz de Vasconcelos, </w:t>
      </w:r>
      <w:r w:rsidR="00BC2A6E">
        <w:rPr>
          <w:rFonts w:ascii="Arial" w:hAnsi="Arial" w:cs="Arial"/>
          <w:sz w:val="20"/>
          <w:szCs w:val="20"/>
        </w:rPr>
        <w:t>05</w:t>
      </w:r>
      <w:r w:rsidR="00F619D7">
        <w:rPr>
          <w:rFonts w:ascii="Arial" w:hAnsi="Arial" w:cs="Arial"/>
          <w:sz w:val="20"/>
          <w:szCs w:val="20"/>
        </w:rPr>
        <w:t xml:space="preserve"> de </w:t>
      </w:r>
      <w:r w:rsidR="00BC2A6E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="00823040">
        <w:rPr>
          <w:rFonts w:ascii="Arial" w:hAnsi="Arial" w:cs="Arial"/>
          <w:sz w:val="20"/>
          <w:szCs w:val="20"/>
        </w:rPr>
        <w:t xml:space="preserve"> </w:t>
      </w:r>
      <w:r w:rsidR="00823040" w:rsidRPr="00D346C5">
        <w:rPr>
          <w:rFonts w:ascii="Arial" w:hAnsi="Arial" w:cs="Arial"/>
          <w:sz w:val="20"/>
          <w:szCs w:val="20"/>
        </w:rPr>
        <w:t>de</w:t>
      </w:r>
      <w:r w:rsidRPr="00D346C5">
        <w:rPr>
          <w:rFonts w:ascii="Arial" w:hAnsi="Arial" w:cs="Arial"/>
          <w:sz w:val="20"/>
          <w:szCs w:val="20"/>
        </w:rPr>
        <w:t xml:space="preserve"> 1980</w:t>
      </w:r>
      <w:r w:rsidR="00127A68" w:rsidRPr="00D346C5">
        <w:rPr>
          <w:rFonts w:ascii="Arial" w:hAnsi="Arial" w:cs="Arial"/>
          <w:sz w:val="20"/>
          <w:szCs w:val="20"/>
        </w:rPr>
        <w:t>.</w:t>
      </w: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A273C"/>
    <w:rsid w:val="001D7561"/>
    <w:rsid w:val="001E264C"/>
    <w:rsid w:val="00204891"/>
    <w:rsid w:val="002126C3"/>
    <w:rsid w:val="00221022"/>
    <w:rsid w:val="00235CA3"/>
    <w:rsid w:val="0024235C"/>
    <w:rsid w:val="00254FCD"/>
    <w:rsid w:val="002708F4"/>
    <w:rsid w:val="00282468"/>
    <w:rsid w:val="00285F07"/>
    <w:rsid w:val="002B4FB6"/>
    <w:rsid w:val="002E1B24"/>
    <w:rsid w:val="0030451F"/>
    <w:rsid w:val="0035404A"/>
    <w:rsid w:val="00385A68"/>
    <w:rsid w:val="00386028"/>
    <w:rsid w:val="003C5467"/>
    <w:rsid w:val="003E513F"/>
    <w:rsid w:val="003F6CBB"/>
    <w:rsid w:val="00407E3E"/>
    <w:rsid w:val="00420FC7"/>
    <w:rsid w:val="00424B85"/>
    <w:rsid w:val="004327F1"/>
    <w:rsid w:val="00434285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66ADB"/>
    <w:rsid w:val="00606B1C"/>
    <w:rsid w:val="007204F1"/>
    <w:rsid w:val="00792E88"/>
    <w:rsid w:val="00794CF5"/>
    <w:rsid w:val="00823040"/>
    <w:rsid w:val="00846130"/>
    <w:rsid w:val="00866489"/>
    <w:rsid w:val="00883FBD"/>
    <w:rsid w:val="008D5B9D"/>
    <w:rsid w:val="008F4380"/>
    <w:rsid w:val="0090151C"/>
    <w:rsid w:val="009243B3"/>
    <w:rsid w:val="00950257"/>
    <w:rsid w:val="0098030E"/>
    <w:rsid w:val="009D6D2D"/>
    <w:rsid w:val="009E11A7"/>
    <w:rsid w:val="009E12C0"/>
    <w:rsid w:val="00A117A0"/>
    <w:rsid w:val="00A15B75"/>
    <w:rsid w:val="00A54770"/>
    <w:rsid w:val="00A66C5F"/>
    <w:rsid w:val="00A740D1"/>
    <w:rsid w:val="00A80AAB"/>
    <w:rsid w:val="00AC1A12"/>
    <w:rsid w:val="00AC2784"/>
    <w:rsid w:val="00AC5443"/>
    <w:rsid w:val="00AC60F0"/>
    <w:rsid w:val="00B03821"/>
    <w:rsid w:val="00B10993"/>
    <w:rsid w:val="00B85B69"/>
    <w:rsid w:val="00BC2A6E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C51FD"/>
    <w:rsid w:val="00DD40B1"/>
    <w:rsid w:val="00DF6B28"/>
    <w:rsid w:val="00E0431F"/>
    <w:rsid w:val="00E065A9"/>
    <w:rsid w:val="00E23628"/>
    <w:rsid w:val="00E871D9"/>
    <w:rsid w:val="00E967D1"/>
    <w:rsid w:val="00EE0FE2"/>
    <w:rsid w:val="00EE644C"/>
    <w:rsid w:val="00F232FF"/>
    <w:rsid w:val="00F619D7"/>
    <w:rsid w:val="00F701AD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131971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2019-03-15T14:20:00Z</dcterms:created>
  <dcterms:modified xsi:type="dcterms:W3CDTF">2019-03-15T14:27:00Z</dcterms:modified>
</cp:coreProperties>
</file>