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309A5">
        <w:rPr>
          <w:rFonts w:ascii="Arial" w:hAnsi="Arial" w:cs="Arial"/>
          <w:b/>
          <w:sz w:val="20"/>
          <w:szCs w:val="20"/>
        </w:rPr>
        <w:t>1.181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2D95">
        <w:rPr>
          <w:rFonts w:ascii="Arial" w:hAnsi="Arial" w:cs="Arial"/>
          <w:b/>
          <w:sz w:val="20"/>
          <w:szCs w:val="20"/>
        </w:rPr>
        <w:t>09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F92D95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92D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Deixa de constituir bens de uso comum e passa para o Patrimônio do Município a faixa de terra que especifica, e da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92D95">
        <w:rPr>
          <w:rFonts w:ascii="Arial" w:hAnsi="Arial" w:cs="Arial"/>
          <w:sz w:val="20"/>
          <w:szCs w:val="20"/>
        </w:rPr>
        <w:t xml:space="preserve">Fica incorporada ao Patrimônio do Município, a faixa de terreno constituída de área livre medindo </w:t>
      </w:r>
      <w:r w:rsidR="005309A5">
        <w:rPr>
          <w:rFonts w:ascii="Arial" w:hAnsi="Arial" w:cs="Arial"/>
          <w:sz w:val="20"/>
          <w:szCs w:val="20"/>
        </w:rPr>
        <w:t>1.346,50</w:t>
      </w:r>
      <w:r w:rsidR="00F92D95">
        <w:rPr>
          <w:rFonts w:ascii="Arial" w:hAnsi="Arial" w:cs="Arial"/>
          <w:sz w:val="20"/>
          <w:szCs w:val="20"/>
        </w:rPr>
        <w:t xml:space="preserve"> m², localizada no loteamento denominado </w:t>
      </w:r>
      <w:r w:rsidR="005309A5">
        <w:rPr>
          <w:rFonts w:ascii="Arial" w:hAnsi="Arial" w:cs="Arial"/>
          <w:sz w:val="20"/>
          <w:szCs w:val="20"/>
        </w:rPr>
        <w:t>Sítio do Paredão, conhecida como Praça dos Bandeirante</w:t>
      </w:r>
      <w:r w:rsidR="00F92D95">
        <w:rPr>
          <w:rFonts w:ascii="Arial" w:hAnsi="Arial" w:cs="Arial"/>
          <w:sz w:val="20"/>
          <w:szCs w:val="20"/>
        </w:rPr>
        <w:t>, de uso comum do povo, caracterizado na planta anexa, rubricada pelo Prefeito Municipal, que passa a fazer parte integrante desta Lei, assim se identifica e descreve:</w:t>
      </w:r>
    </w:p>
    <w:p w:rsidR="00F92D95" w:rsidRDefault="00F92D9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D95" w:rsidRDefault="00F92D9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5309A5">
        <w:rPr>
          <w:rFonts w:ascii="Arial" w:hAnsi="Arial" w:cs="Arial"/>
          <w:sz w:val="20"/>
          <w:szCs w:val="20"/>
        </w:rPr>
        <w:t xml:space="preserve">Inicia no marco de número 1 (um) cravado á margem da rua Marechal Cândido Rondon e acompanhando o eixo da referida rua em curva com uma </w:t>
      </w:r>
      <w:r w:rsidR="00D37C7B">
        <w:rPr>
          <w:rFonts w:ascii="Arial" w:hAnsi="Arial" w:cs="Arial"/>
          <w:sz w:val="20"/>
          <w:szCs w:val="20"/>
        </w:rPr>
        <w:t>dis</w:t>
      </w:r>
      <w:bookmarkStart w:id="0" w:name="_GoBack"/>
      <w:bookmarkEnd w:id="0"/>
      <w:r w:rsidR="00D37C7B">
        <w:rPr>
          <w:rFonts w:ascii="Arial" w:hAnsi="Arial" w:cs="Arial"/>
          <w:sz w:val="20"/>
          <w:szCs w:val="20"/>
        </w:rPr>
        <w:t>t</w:t>
      </w:r>
      <w:r w:rsidR="005309A5">
        <w:rPr>
          <w:rFonts w:ascii="Arial" w:hAnsi="Arial" w:cs="Arial"/>
          <w:sz w:val="20"/>
          <w:szCs w:val="20"/>
        </w:rPr>
        <w:t xml:space="preserve">ância de 43,00 m. até encontrar o marco de número 2 (dois), daí em curva à direita com o comprimento de 5,50 m. até encontrar com o marco de número 3 (três), entroncamento da citada rua com a rua Bruno </w:t>
      </w:r>
      <w:proofErr w:type="spellStart"/>
      <w:r w:rsidR="005309A5">
        <w:rPr>
          <w:rFonts w:ascii="Arial" w:hAnsi="Arial" w:cs="Arial"/>
          <w:sz w:val="20"/>
          <w:szCs w:val="20"/>
        </w:rPr>
        <w:t>Altafim</w:t>
      </w:r>
      <w:proofErr w:type="spellEnd"/>
      <w:r w:rsidR="005309A5">
        <w:rPr>
          <w:rFonts w:ascii="Arial" w:hAnsi="Arial" w:cs="Arial"/>
          <w:sz w:val="20"/>
          <w:szCs w:val="20"/>
        </w:rPr>
        <w:t xml:space="preserve"> e acompanhando o eixo desta até encontrar o marco de número 4 (quatro) com a distância de 67,00 m. e daí em curva 5,50 m. até encontrar </w:t>
      </w:r>
      <w:r w:rsidR="004C63FC">
        <w:rPr>
          <w:rFonts w:ascii="Arial" w:hAnsi="Arial" w:cs="Arial"/>
          <w:sz w:val="20"/>
          <w:szCs w:val="20"/>
        </w:rPr>
        <w:t>o marco de número 1 (um), marco inicial desta descrição divisando com a rua 14 de outubro e confluência da rua Marechal Cândido Rondon, encerrando uma área de 1.346,50 m².</w:t>
      </w:r>
      <w:r w:rsidR="00BA452B">
        <w:rPr>
          <w:rFonts w:ascii="Arial" w:hAnsi="Arial" w:cs="Arial"/>
          <w:sz w:val="20"/>
          <w:szCs w:val="20"/>
        </w:rPr>
        <w:t>”.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9D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AF49D4">
        <w:rPr>
          <w:rFonts w:ascii="Arial" w:hAnsi="Arial" w:cs="Arial"/>
          <w:b/>
          <w:sz w:val="20"/>
          <w:szCs w:val="20"/>
        </w:rPr>
        <w:t xml:space="preserve"> </w:t>
      </w:r>
      <w:r w:rsidR="00BA452B">
        <w:rPr>
          <w:rFonts w:ascii="Arial" w:hAnsi="Arial" w:cs="Arial"/>
          <w:sz w:val="20"/>
          <w:szCs w:val="20"/>
        </w:rPr>
        <w:t xml:space="preserve">A área de terreno de que trata o artigo anterior, destinar-se-á a implantação de um Jardim de Infância, com a finalidade de propiciar às crianças do bairro </w:t>
      </w:r>
      <w:r w:rsidR="004C63FC">
        <w:rPr>
          <w:rFonts w:ascii="Arial" w:hAnsi="Arial" w:cs="Arial"/>
          <w:sz w:val="20"/>
          <w:szCs w:val="20"/>
        </w:rPr>
        <w:t>do Sítio do Paredão e adjacências</w:t>
      </w:r>
      <w:r w:rsidR="00BA452B">
        <w:rPr>
          <w:rFonts w:ascii="Arial" w:hAnsi="Arial" w:cs="Arial"/>
          <w:sz w:val="20"/>
          <w:szCs w:val="20"/>
        </w:rPr>
        <w:t>, um atendimento pré-escolar</w:t>
      </w:r>
      <w:r w:rsidR="00AF49D4">
        <w:rPr>
          <w:rFonts w:ascii="Arial" w:hAnsi="Arial" w:cs="Arial"/>
          <w:sz w:val="20"/>
          <w:szCs w:val="20"/>
        </w:rPr>
        <w:t>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A452B">
        <w:rPr>
          <w:rFonts w:ascii="Arial" w:hAnsi="Arial" w:cs="Arial"/>
          <w:sz w:val="20"/>
          <w:szCs w:val="20"/>
        </w:rPr>
        <w:t>09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A452B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A5" w:rsidRDefault="005309A5" w:rsidP="009243B3">
      <w:pPr>
        <w:spacing w:after="0" w:line="240" w:lineRule="auto"/>
      </w:pPr>
      <w:r>
        <w:separator/>
      </w:r>
    </w:p>
  </w:endnote>
  <w:end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A5" w:rsidRDefault="005309A5" w:rsidP="009243B3">
      <w:pPr>
        <w:spacing w:after="0" w:line="240" w:lineRule="auto"/>
      </w:pPr>
      <w:r>
        <w:separator/>
      </w:r>
    </w:p>
  </w:footnote>
  <w:foot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A5" w:rsidRDefault="005309A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4C63FC"/>
    <w:rsid w:val="005309A5"/>
    <w:rsid w:val="0057137F"/>
    <w:rsid w:val="00587812"/>
    <w:rsid w:val="007A332D"/>
    <w:rsid w:val="00871A26"/>
    <w:rsid w:val="009243B3"/>
    <w:rsid w:val="00A2086E"/>
    <w:rsid w:val="00A9607E"/>
    <w:rsid w:val="00AA5750"/>
    <w:rsid w:val="00AF49D4"/>
    <w:rsid w:val="00B14996"/>
    <w:rsid w:val="00B17F7D"/>
    <w:rsid w:val="00BA452B"/>
    <w:rsid w:val="00D155C8"/>
    <w:rsid w:val="00D260CE"/>
    <w:rsid w:val="00D266E9"/>
    <w:rsid w:val="00D27339"/>
    <w:rsid w:val="00D37C7B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41D9442-EFEC-486C-B65D-7F8B0E06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2019-04-05T17:38:00Z</dcterms:created>
  <dcterms:modified xsi:type="dcterms:W3CDTF">2019-04-12T13:26:00Z</dcterms:modified>
</cp:coreProperties>
</file>