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F62CA">
        <w:rPr>
          <w:rFonts w:ascii="Arial" w:hAnsi="Arial" w:cs="Arial"/>
          <w:b/>
          <w:sz w:val="20"/>
          <w:szCs w:val="20"/>
        </w:rPr>
        <w:t>1.190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3F62CA">
        <w:rPr>
          <w:rFonts w:ascii="Arial" w:hAnsi="Arial" w:cs="Arial"/>
          <w:sz w:val="20"/>
          <w:szCs w:val="20"/>
        </w:rPr>
        <w:t>rua</w:t>
      </w:r>
      <w:proofErr w:type="gramEnd"/>
      <w:r w:rsidR="003F62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CA">
        <w:rPr>
          <w:rFonts w:ascii="Arial" w:hAnsi="Arial" w:cs="Arial"/>
          <w:sz w:val="20"/>
          <w:szCs w:val="20"/>
        </w:rPr>
        <w:t>Angelo</w:t>
      </w:r>
      <w:proofErr w:type="spellEnd"/>
      <w:r w:rsidR="003F62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CA">
        <w:rPr>
          <w:rFonts w:ascii="Arial" w:hAnsi="Arial" w:cs="Arial"/>
          <w:sz w:val="20"/>
          <w:szCs w:val="20"/>
        </w:rPr>
        <w:t>Annunciatto</w:t>
      </w:r>
      <w:proofErr w:type="spellEnd"/>
      <w:r w:rsidR="00AB75E5">
        <w:rPr>
          <w:rFonts w:ascii="Arial" w:hAnsi="Arial" w:cs="Arial"/>
          <w:sz w:val="20"/>
          <w:szCs w:val="20"/>
        </w:rPr>
        <w:t xml:space="preserve">, a atual </w:t>
      </w:r>
      <w:r w:rsidR="003F62CA">
        <w:rPr>
          <w:rFonts w:ascii="Arial" w:hAnsi="Arial" w:cs="Arial"/>
          <w:sz w:val="20"/>
          <w:szCs w:val="20"/>
        </w:rPr>
        <w:t>rua Dois</w:t>
      </w:r>
      <w:r w:rsidR="00AB75E5">
        <w:rPr>
          <w:rFonts w:ascii="Arial" w:hAnsi="Arial" w:cs="Arial"/>
          <w:sz w:val="20"/>
          <w:szCs w:val="20"/>
        </w:rPr>
        <w:t>, que se inicia na Rua H</w:t>
      </w:r>
      <w:r w:rsidR="003F62CA">
        <w:rPr>
          <w:rFonts w:ascii="Arial" w:hAnsi="Arial" w:cs="Arial"/>
          <w:sz w:val="20"/>
          <w:szCs w:val="20"/>
        </w:rPr>
        <w:t>um e termina na Avenida “F”</w:t>
      </w:r>
      <w:r w:rsidR="00AB75E5">
        <w:rPr>
          <w:rFonts w:ascii="Arial" w:hAnsi="Arial" w:cs="Arial"/>
          <w:sz w:val="20"/>
          <w:szCs w:val="20"/>
        </w:rPr>
        <w:t xml:space="preserve">, localizada no loteamento denominado de </w:t>
      </w:r>
      <w:r w:rsidR="003F62CA">
        <w:rPr>
          <w:rFonts w:ascii="Arial" w:hAnsi="Arial" w:cs="Arial"/>
          <w:sz w:val="20"/>
          <w:szCs w:val="20"/>
        </w:rPr>
        <w:t>Vila São Paulo</w:t>
      </w:r>
      <w:r w:rsidR="00AB75E5">
        <w:rPr>
          <w:rFonts w:ascii="Arial" w:hAnsi="Arial" w:cs="Arial"/>
          <w:sz w:val="20"/>
          <w:szCs w:val="20"/>
        </w:rPr>
        <w:t>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>ncelos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29EE"/>
    <w:rsid w:val="00127A68"/>
    <w:rsid w:val="001D7561"/>
    <w:rsid w:val="001E4A05"/>
    <w:rsid w:val="00285F07"/>
    <w:rsid w:val="002C01CD"/>
    <w:rsid w:val="003120A0"/>
    <w:rsid w:val="00332227"/>
    <w:rsid w:val="0035404A"/>
    <w:rsid w:val="003F43ED"/>
    <w:rsid w:val="003F62CA"/>
    <w:rsid w:val="004C63FC"/>
    <w:rsid w:val="005309A5"/>
    <w:rsid w:val="0057137F"/>
    <w:rsid w:val="00587812"/>
    <w:rsid w:val="00680328"/>
    <w:rsid w:val="007A332D"/>
    <w:rsid w:val="00871A26"/>
    <w:rsid w:val="00902438"/>
    <w:rsid w:val="009243B3"/>
    <w:rsid w:val="00996BA2"/>
    <w:rsid w:val="009B3CA0"/>
    <w:rsid w:val="009E6BF8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C6307"/>
    <w:rsid w:val="00D155C8"/>
    <w:rsid w:val="00D260CE"/>
    <w:rsid w:val="00D266E9"/>
    <w:rsid w:val="00D27339"/>
    <w:rsid w:val="00D7651E"/>
    <w:rsid w:val="00DC22C1"/>
    <w:rsid w:val="00F1571E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2019-04-05T18:46:00Z</dcterms:created>
  <dcterms:modified xsi:type="dcterms:W3CDTF">2019-04-05T18:50:00Z</dcterms:modified>
</cp:coreProperties>
</file>