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B5C90">
        <w:rPr>
          <w:rFonts w:ascii="Arial" w:hAnsi="Arial" w:cs="Arial"/>
          <w:b/>
          <w:sz w:val="20"/>
          <w:szCs w:val="20"/>
        </w:rPr>
        <w:t>1.20</w:t>
      </w:r>
      <w:r w:rsidR="008D100D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6B5C90">
        <w:rPr>
          <w:rFonts w:ascii="Arial" w:hAnsi="Arial" w:cs="Arial"/>
          <w:b/>
          <w:sz w:val="20"/>
          <w:szCs w:val="20"/>
        </w:rPr>
        <w:t>20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r w:rsidR="00C50F18">
        <w:rPr>
          <w:rFonts w:ascii="Arial" w:hAnsi="Arial" w:cs="Arial"/>
          <w:b/>
          <w:sz w:val="20"/>
          <w:szCs w:val="20"/>
        </w:rPr>
        <w:t>AGOSTO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B14996">
        <w:rPr>
          <w:rFonts w:ascii="Arial" w:hAnsi="Arial" w:cs="Arial"/>
          <w:b/>
          <w:sz w:val="20"/>
          <w:szCs w:val="20"/>
        </w:rPr>
        <w:t>1981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D100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Prefeitura a abrir concorrência pública para concessão dos serviços funerários do Município</w:t>
      </w:r>
      <w:r w:rsidR="00040A95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  <w:r w:rsidR="00041E18">
        <w:rPr>
          <w:rFonts w:ascii="Arial" w:hAnsi="Arial" w:cs="Arial"/>
          <w:b/>
          <w:sz w:val="20"/>
          <w:szCs w:val="20"/>
        </w:rPr>
        <w:t>COM FUNDAMENTO NO ARTIGO 80 DA CONSTITUIÇÃO DO ESTADO, COMBINADO COM O ARTIGO 83 DO DECRETO-LEI COMPLEMENTAR Nº 9, DE 31 DE DEZEMBRO DE 1969,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7A68">
        <w:rPr>
          <w:rFonts w:ascii="Arial" w:hAnsi="Arial" w:cs="Arial"/>
          <w:sz w:val="20"/>
          <w:szCs w:val="20"/>
        </w:rPr>
        <w:t>SAN</w:t>
      </w:r>
      <w:r>
        <w:rPr>
          <w:rFonts w:ascii="Arial" w:hAnsi="Arial" w:cs="Arial"/>
          <w:sz w:val="20"/>
          <w:szCs w:val="20"/>
        </w:rPr>
        <w:t>CION</w:t>
      </w:r>
      <w:r w:rsidR="001E4A0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E PROMULG</w:t>
      </w:r>
      <w:r w:rsidR="001E4A0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</w:t>
      </w:r>
      <w:r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40A95" w:rsidRDefault="00127A68" w:rsidP="00C50F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041E18">
        <w:rPr>
          <w:rFonts w:ascii="Arial" w:hAnsi="Arial" w:cs="Arial"/>
          <w:sz w:val="20"/>
          <w:szCs w:val="20"/>
        </w:rPr>
        <w:t xml:space="preserve">Fica </w:t>
      </w:r>
      <w:r w:rsidR="008D100D">
        <w:rPr>
          <w:rFonts w:ascii="Arial" w:hAnsi="Arial" w:cs="Arial"/>
          <w:sz w:val="20"/>
          <w:szCs w:val="20"/>
        </w:rPr>
        <w:t>a Prefeitura autorizada a abrir concorrência pública para concessão dos Serviços Funerários.</w:t>
      </w:r>
    </w:p>
    <w:p w:rsidR="00B25DA9" w:rsidRDefault="00B25DA9" w:rsidP="00C50F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0F18" w:rsidRDefault="00C50F1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D100D">
        <w:rPr>
          <w:rFonts w:ascii="Arial" w:hAnsi="Arial" w:cs="Arial"/>
          <w:sz w:val="20"/>
          <w:szCs w:val="20"/>
        </w:rPr>
        <w:t>A fiscalização de preços relativos aos serviços funerários ficará a cargo do Departamento competente da Prefeitura.</w:t>
      </w:r>
    </w:p>
    <w:p w:rsidR="00041E18" w:rsidRDefault="00041E1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41E18" w:rsidRDefault="00041E1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 w:rsidR="008D100D">
        <w:rPr>
          <w:rFonts w:ascii="Arial" w:hAnsi="Arial" w:cs="Arial"/>
          <w:b/>
          <w:sz w:val="20"/>
          <w:szCs w:val="20"/>
        </w:rPr>
        <w:t xml:space="preserve"> </w:t>
      </w:r>
      <w:r w:rsidR="008D100D">
        <w:rPr>
          <w:rFonts w:ascii="Arial" w:hAnsi="Arial" w:cs="Arial"/>
          <w:sz w:val="20"/>
          <w:szCs w:val="20"/>
        </w:rPr>
        <w:t>A concessionária se obrigará, no respectivo contrato a:</w:t>
      </w:r>
    </w:p>
    <w:p w:rsidR="008D100D" w:rsidRDefault="008D100D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1608E" w:rsidRDefault="00A1608E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a) </w:t>
      </w:r>
      <w:r>
        <w:rPr>
          <w:rFonts w:ascii="Arial" w:hAnsi="Arial" w:cs="Arial"/>
          <w:sz w:val="20"/>
          <w:szCs w:val="20"/>
        </w:rPr>
        <w:t>prestar, sem qualquer ônus para o Município, serviços funerários gratuitos aos indigentes;</w:t>
      </w:r>
      <w:bookmarkStart w:id="0" w:name="_GoBack"/>
      <w:bookmarkEnd w:id="0"/>
    </w:p>
    <w:p w:rsidR="00A1608E" w:rsidRDefault="00A1608E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enviar, quando reajustados, à Prefeitura a tabela de preços dos serviços funerários para aprovação;</w:t>
      </w:r>
    </w:p>
    <w:p w:rsidR="00A1608E" w:rsidRDefault="00A1608E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1608E" w:rsidRDefault="00A1608E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Ficará rescindido, de pleno direito, o contrato, se a concessionária infringir qualquer das disposições contidas nos itens “a” e “b” do artigo anterior.</w:t>
      </w:r>
    </w:p>
    <w:p w:rsidR="00A1608E" w:rsidRDefault="00A1608E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1608E" w:rsidRPr="00A1608E" w:rsidRDefault="00A1608E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1608E">
        <w:rPr>
          <w:rFonts w:ascii="Arial" w:hAnsi="Arial" w:cs="Arial"/>
          <w:b/>
          <w:sz w:val="20"/>
          <w:szCs w:val="20"/>
        </w:rPr>
        <w:t>Art. 5º</w:t>
      </w:r>
      <w:r w:rsidRPr="00A1608E">
        <w:rPr>
          <w:rFonts w:ascii="Arial" w:hAnsi="Arial" w:cs="Arial"/>
          <w:sz w:val="20"/>
          <w:szCs w:val="20"/>
        </w:rPr>
        <w:t xml:space="preserve"> O prazo de validade da concess</w:t>
      </w:r>
      <w:r>
        <w:rPr>
          <w:rFonts w:ascii="Arial" w:hAnsi="Arial" w:cs="Arial"/>
          <w:sz w:val="20"/>
          <w:szCs w:val="20"/>
        </w:rPr>
        <w:t>ão será regulamentado por Decreto do Executivo Municipal, que não poderá ultrapassar a 10 anos.</w:t>
      </w:r>
    </w:p>
    <w:p w:rsidR="00A1608E" w:rsidRPr="00A1608E" w:rsidRDefault="00A1608E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1608E" w:rsidRPr="00A1608E" w:rsidRDefault="00A1608E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1608E">
        <w:rPr>
          <w:rFonts w:ascii="Arial" w:hAnsi="Arial" w:cs="Arial"/>
          <w:b/>
          <w:sz w:val="20"/>
          <w:szCs w:val="20"/>
        </w:rPr>
        <w:t>Art. 6º</w:t>
      </w:r>
      <w:r w:rsidRPr="00A1608E">
        <w:rPr>
          <w:rFonts w:ascii="Arial" w:hAnsi="Arial" w:cs="Arial"/>
          <w:sz w:val="20"/>
          <w:szCs w:val="20"/>
        </w:rPr>
        <w:t xml:space="preserve"> A Concessionária não poder</w:t>
      </w:r>
      <w:r>
        <w:rPr>
          <w:rFonts w:ascii="Arial" w:hAnsi="Arial" w:cs="Arial"/>
          <w:sz w:val="20"/>
          <w:szCs w:val="20"/>
        </w:rPr>
        <w:t>á transferir no todo ou em parte, a concessão sem prévia autorização da Prefeitura Municipal.</w:t>
      </w:r>
    </w:p>
    <w:p w:rsidR="00A1608E" w:rsidRPr="00A1608E" w:rsidRDefault="00A1608E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1608E" w:rsidRPr="00A1608E" w:rsidRDefault="00A1608E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1608E">
        <w:rPr>
          <w:rFonts w:ascii="Arial" w:hAnsi="Arial" w:cs="Arial"/>
          <w:b/>
          <w:sz w:val="20"/>
          <w:szCs w:val="20"/>
        </w:rPr>
        <w:t>Art. 7º</w:t>
      </w:r>
      <w:r w:rsidRPr="00A1608E">
        <w:rPr>
          <w:rFonts w:ascii="Arial" w:hAnsi="Arial" w:cs="Arial"/>
          <w:sz w:val="20"/>
          <w:szCs w:val="20"/>
        </w:rPr>
        <w:t xml:space="preserve"> As despesas para fazer face </w:t>
      </w:r>
      <w:proofErr w:type="gramStart"/>
      <w:r>
        <w:rPr>
          <w:rFonts w:ascii="Arial" w:hAnsi="Arial" w:cs="Arial"/>
          <w:sz w:val="20"/>
          <w:szCs w:val="20"/>
        </w:rPr>
        <w:t>à</w:t>
      </w:r>
      <w:proofErr w:type="gramEnd"/>
      <w:r>
        <w:rPr>
          <w:rFonts w:ascii="Arial" w:hAnsi="Arial" w:cs="Arial"/>
          <w:sz w:val="20"/>
          <w:szCs w:val="20"/>
        </w:rPr>
        <w:t xml:space="preserve"> presente Lei, correrão por conta de dotações próprias do Orçamento vigente, suplementadas, se necessário.</w:t>
      </w:r>
    </w:p>
    <w:p w:rsidR="00C50F18" w:rsidRPr="00A1608E" w:rsidRDefault="00C50F1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A452B" w:rsidRPr="00BA452B" w:rsidRDefault="009E6BF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A1608E">
        <w:rPr>
          <w:rFonts w:ascii="Arial" w:hAnsi="Arial" w:cs="Arial"/>
          <w:b/>
          <w:sz w:val="20"/>
          <w:szCs w:val="20"/>
        </w:rPr>
        <w:t>8</w:t>
      </w:r>
      <w:r w:rsidR="00BA452B">
        <w:rPr>
          <w:rFonts w:ascii="Arial" w:hAnsi="Arial" w:cs="Arial"/>
          <w:b/>
          <w:sz w:val="20"/>
          <w:szCs w:val="20"/>
        </w:rPr>
        <w:t>º</w:t>
      </w:r>
      <w:r w:rsidR="00BA452B">
        <w:rPr>
          <w:rFonts w:ascii="Arial" w:hAnsi="Arial" w:cs="Arial"/>
          <w:sz w:val="20"/>
          <w:szCs w:val="20"/>
        </w:rPr>
        <w:t xml:space="preserve"> Esta Lei entrará em vigor na data de sua publicação, revogadas as disposições</w:t>
      </w:r>
      <w:r w:rsidR="00E20257">
        <w:rPr>
          <w:rFonts w:ascii="Arial" w:hAnsi="Arial" w:cs="Arial"/>
          <w:sz w:val="20"/>
          <w:szCs w:val="20"/>
        </w:rPr>
        <w:t xml:space="preserve"> em contrário</w:t>
      </w:r>
      <w:r w:rsidR="004C63FC">
        <w:rPr>
          <w:rFonts w:ascii="Arial" w:hAnsi="Arial" w:cs="Arial"/>
          <w:sz w:val="20"/>
          <w:szCs w:val="20"/>
        </w:rPr>
        <w:t>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A15F81">
        <w:rPr>
          <w:rFonts w:ascii="Arial" w:hAnsi="Arial" w:cs="Arial"/>
          <w:sz w:val="20"/>
          <w:szCs w:val="20"/>
        </w:rPr>
        <w:t>20</w:t>
      </w:r>
      <w:r w:rsidR="00AB75E5">
        <w:rPr>
          <w:rFonts w:ascii="Arial" w:hAnsi="Arial" w:cs="Arial"/>
          <w:sz w:val="20"/>
          <w:szCs w:val="20"/>
        </w:rPr>
        <w:t xml:space="preserve"> </w:t>
      </w:r>
      <w:r w:rsidR="00AF49D4">
        <w:rPr>
          <w:rFonts w:ascii="Arial" w:hAnsi="Arial" w:cs="Arial"/>
          <w:sz w:val="20"/>
          <w:szCs w:val="20"/>
        </w:rPr>
        <w:t xml:space="preserve">de </w:t>
      </w:r>
      <w:r w:rsidR="00D47D39">
        <w:rPr>
          <w:rFonts w:ascii="Arial" w:hAnsi="Arial" w:cs="Arial"/>
          <w:sz w:val="20"/>
          <w:szCs w:val="20"/>
        </w:rPr>
        <w:t>agosto</w:t>
      </w:r>
      <w:r w:rsidR="001E4A05">
        <w:rPr>
          <w:rFonts w:ascii="Arial" w:hAnsi="Arial" w:cs="Arial"/>
          <w:sz w:val="20"/>
          <w:szCs w:val="20"/>
        </w:rPr>
        <w:t xml:space="preserve"> de 1981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9607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E4A0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D266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00D" w:rsidRDefault="008D100D" w:rsidP="009243B3">
      <w:pPr>
        <w:spacing w:after="0" w:line="240" w:lineRule="auto"/>
      </w:pPr>
      <w:r>
        <w:separator/>
      </w:r>
    </w:p>
  </w:endnote>
  <w:endnote w:type="continuationSeparator" w:id="0">
    <w:p w:rsidR="008D100D" w:rsidRDefault="008D100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00D" w:rsidRDefault="008D100D" w:rsidP="009243B3">
      <w:pPr>
        <w:spacing w:after="0" w:line="240" w:lineRule="auto"/>
      </w:pPr>
      <w:r>
        <w:separator/>
      </w:r>
    </w:p>
  </w:footnote>
  <w:footnote w:type="continuationSeparator" w:id="0">
    <w:p w:rsidR="008D100D" w:rsidRDefault="008D100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00D" w:rsidRDefault="008D100D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41E18"/>
    <w:rsid w:val="000A1EE8"/>
    <w:rsid w:val="000B29EE"/>
    <w:rsid w:val="00127A68"/>
    <w:rsid w:val="001D7561"/>
    <w:rsid w:val="001E4A05"/>
    <w:rsid w:val="00285F07"/>
    <w:rsid w:val="002913FC"/>
    <w:rsid w:val="002C01CD"/>
    <w:rsid w:val="003120A0"/>
    <w:rsid w:val="00332227"/>
    <w:rsid w:val="00341B83"/>
    <w:rsid w:val="0035404A"/>
    <w:rsid w:val="003F43ED"/>
    <w:rsid w:val="003F62CA"/>
    <w:rsid w:val="00476057"/>
    <w:rsid w:val="004C63FC"/>
    <w:rsid w:val="005309A5"/>
    <w:rsid w:val="0057137F"/>
    <w:rsid w:val="00587812"/>
    <w:rsid w:val="00680328"/>
    <w:rsid w:val="006B5C90"/>
    <w:rsid w:val="007A332D"/>
    <w:rsid w:val="007F01F7"/>
    <w:rsid w:val="007F478B"/>
    <w:rsid w:val="00871A26"/>
    <w:rsid w:val="008D100D"/>
    <w:rsid w:val="00902438"/>
    <w:rsid w:val="009243B3"/>
    <w:rsid w:val="0098345B"/>
    <w:rsid w:val="00996BA2"/>
    <w:rsid w:val="009B3CA0"/>
    <w:rsid w:val="009C7AB0"/>
    <w:rsid w:val="009E6BF8"/>
    <w:rsid w:val="009F6AA3"/>
    <w:rsid w:val="00A15F81"/>
    <w:rsid w:val="00A1608E"/>
    <w:rsid w:val="00A2086E"/>
    <w:rsid w:val="00A90D80"/>
    <w:rsid w:val="00A9607E"/>
    <w:rsid w:val="00AA5750"/>
    <w:rsid w:val="00AB75E5"/>
    <w:rsid w:val="00AD77D6"/>
    <w:rsid w:val="00AE56FE"/>
    <w:rsid w:val="00AF49D4"/>
    <w:rsid w:val="00B14996"/>
    <w:rsid w:val="00B17F7D"/>
    <w:rsid w:val="00B25DA9"/>
    <w:rsid w:val="00BA452B"/>
    <w:rsid w:val="00BE5BD6"/>
    <w:rsid w:val="00C27B9F"/>
    <w:rsid w:val="00C43C84"/>
    <w:rsid w:val="00C50F18"/>
    <w:rsid w:val="00CC6307"/>
    <w:rsid w:val="00D155C8"/>
    <w:rsid w:val="00D260CE"/>
    <w:rsid w:val="00D266E9"/>
    <w:rsid w:val="00D27339"/>
    <w:rsid w:val="00D47D39"/>
    <w:rsid w:val="00D5126A"/>
    <w:rsid w:val="00D7651E"/>
    <w:rsid w:val="00DC22C1"/>
    <w:rsid w:val="00E20257"/>
    <w:rsid w:val="00E715BD"/>
    <w:rsid w:val="00F1571E"/>
    <w:rsid w:val="00F34289"/>
    <w:rsid w:val="00F92D95"/>
    <w:rsid w:val="00FC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297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2019-04-05T19:58:00Z</dcterms:created>
  <dcterms:modified xsi:type="dcterms:W3CDTF">2019-04-08T14:39:00Z</dcterms:modified>
</cp:coreProperties>
</file>