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5C90">
        <w:rPr>
          <w:rFonts w:ascii="Arial" w:hAnsi="Arial" w:cs="Arial"/>
          <w:b/>
          <w:sz w:val="20"/>
          <w:szCs w:val="20"/>
        </w:rPr>
        <w:t>1.20</w:t>
      </w:r>
      <w:r w:rsidR="00564F52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64F52">
        <w:rPr>
          <w:rFonts w:ascii="Arial" w:hAnsi="Arial" w:cs="Arial"/>
          <w:b/>
          <w:sz w:val="20"/>
          <w:szCs w:val="20"/>
        </w:rPr>
        <w:t>14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564F52">
        <w:rPr>
          <w:rFonts w:ascii="Arial" w:hAnsi="Arial" w:cs="Arial"/>
          <w:b/>
          <w:sz w:val="20"/>
          <w:szCs w:val="20"/>
        </w:rPr>
        <w:t>SETEMBR</w:t>
      </w:r>
      <w:r w:rsidR="00C50F18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incorporação de bens de uso comum do povo ao Patrimônio do Município e dá outras providências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64F52">
        <w:rPr>
          <w:rFonts w:ascii="Arial" w:hAnsi="Arial" w:cs="Arial"/>
          <w:sz w:val="20"/>
          <w:szCs w:val="20"/>
        </w:rPr>
        <w:t>Fica incorporada ao Patrimônio do Município a área de terreno, constituída de uma Praça Pública, denominada de Francisco de Oliveira Martins, localizada no Jardim São Giovani, de uso comum do povo</w:t>
      </w:r>
      <w:r w:rsidR="008D100D">
        <w:rPr>
          <w:rFonts w:ascii="Arial" w:hAnsi="Arial" w:cs="Arial"/>
          <w:sz w:val="20"/>
          <w:szCs w:val="20"/>
        </w:rPr>
        <w:t>.</w:t>
      </w:r>
    </w:p>
    <w:p w:rsidR="00B25DA9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32801">
        <w:rPr>
          <w:rFonts w:ascii="Arial" w:hAnsi="Arial" w:cs="Arial"/>
          <w:sz w:val="20"/>
          <w:szCs w:val="20"/>
        </w:rPr>
        <w:t>A área em questão acha-se figurada na planta anexa, a qual rubricada pelo Presidente da Câmara e pelo Prefeito Municipal</w:t>
      </w:r>
      <w:proofErr w:type="gramStart"/>
      <w:r w:rsidR="00132801">
        <w:rPr>
          <w:rFonts w:ascii="Arial" w:hAnsi="Arial" w:cs="Arial"/>
          <w:sz w:val="20"/>
          <w:szCs w:val="20"/>
        </w:rPr>
        <w:t>, passa</w:t>
      </w:r>
      <w:proofErr w:type="gramEnd"/>
      <w:r w:rsidR="00132801">
        <w:rPr>
          <w:rFonts w:ascii="Arial" w:hAnsi="Arial" w:cs="Arial"/>
          <w:sz w:val="20"/>
          <w:szCs w:val="20"/>
        </w:rPr>
        <w:t xml:space="preserve"> a fazer parte integrante desta Lei, assim se identifica e descreve:</w:t>
      </w:r>
    </w:p>
    <w:p w:rsidR="00132801" w:rsidRDefault="0013280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801" w:rsidRDefault="0013280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“Área de terreno em forma de triângulo medindo 112,50 metros de frente para a </w:t>
      </w:r>
      <w:proofErr w:type="gramStart"/>
      <w:r>
        <w:rPr>
          <w:rFonts w:ascii="Arial" w:hAnsi="Arial" w:cs="Arial"/>
          <w:sz w:val="20"/>
          <w:szCs w:val="20"/>
        </w:rPr>
        <w:t>rua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Belmira</w:t>
      </w:r>
      <w:proofErr w:type="spellEnd"/>
      <w:r>
        <w:rPr>
          <w:rFonts w:ascii="Arial" w:hAnsi="Arial" w:cs="Arial"/>
          <w:sz w:val="20"/>
          <w:szCs w:val="20"/>
        </w:rPr>
        <w:t xml:space="preserve"> A. Cardoso, do lado esquerdo mede 56,00 metro de frente para a rua Padre Simon, do lado direito onde confronta com a rua </w:t>
      </w:r>
      <w:proofErr w:type="spellStart"/>
      <w:r>
        <w:rPr>
          <w:rFonts w:ascii="Arial" w:hAnsi="Arial" w:cs="Arial"/>
          <w:sz w:val="20"/>
          <w:szCs w:val="20"/>
        </w:rPr>
        <w:t>Julio</w:t>
      </w:r>
      <w:proofErr w:type="spellEnd"/>
      <w:r>
        <w:rPr>
          <w:rFonts w:ascii="Arial" w:hAnsi="Arial" w:cs="Arial"/>
          <w:sz w:val="20"/>
          <w:szCs w:val="20"/>
        </w:rPr>
        <w:t xml:space="preserve"> Mesquita, mede 77,00 metros, encerrando a dita área 3.062,09 metros quadrados.”.</w:t>
      </w:r>
    </w:p>
    <w:p w:rsidR="00041E18" w:rsidRDefault="00041E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1E18" w:rsidRDefault="00041E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8D100D">
        <w:rPr>
          <w:rFonts w:ascii="Arial" w:hAnsi="Arial" w:cs="Arial"/>
          <w:b/>
          <w:sz w:val="20"/>
          <w:szCs w:val="20"/>
        </w:rPr>
        <w:t xml:space="preserve"> </w:t>
      </w:r>
      <w:r w:rsidR="00132801">
        <w:rPr>
          <w:rFonts w:ascii="Arial" w:hAnsi="Arial" w:cs="Arial"/>
          <w:sz w:val="20"/>
          <w:szCs w:val="20"/>
        </w:rPr>
        <w:t>Fica o Executivo autorizado a alienar, por doação, à Fazenda do Estado de São Paulo, a área de terreno descrita no artigo anterior, destinada à construção de um Posto de Saúde.</w:t>
      </w:r>
    </w:p>
    <w:p w:rsid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32801">
        <w:rPr>
          <w:rFonts w:ascii="Arial" w:hAnsi="Arial" w:cs="Arial"/>
          <w:sz w:val="20"/>
          <w:szCs w:val="20"/>
        </w:rPr>
        <w:t>A escritura de doação deverá satisfazer as exigências do artigo 63, inciso I, letra “a” do Decreto-Lei Complementar nº 9, de 31 de dezembro de 1969 – Lei Orgânica dos Municípios</w:t>
      </w:r>
      <w:r>
        <w:rPr>
          <w:rFonts w:ascii="Arial" w:hAnsi="Arial" w:cs="Arial"/>
          <w:sz w:val="20"/>
          <w:szCs w:val="20"/>
        </w:rPr>
        <w:t>.</w:t>
      </w:r>
    </w:p>
    <w:p w:rsid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608E" w:rsidRP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608E">
        <w:rPr>
          <w:rFonts w:ascii="Arial" w:hAnsi="Arial" w:cs="Arial"/>
          <w:b/>
          <w:sz w:val="20"/>
          <w:szCs w:val="20"/>
        </w:rPr>
        <w:t>Art. 5º</w:t>
      </w:r>
      <w:r w:rsidRPr="00A1608E">
        <w:rPr>
          <w:rFonts w:ascii="Arial" w:hAnsi="Arial" w:cs="Arial"/>
          <w:sz w:val="20"/>
          <w:szCs w:val="20"/>
        </w:rPr>
        <w:t xml:space="preserve"> </w:t>
      </w:r>
      <w:r w:rsidR="00132801">
        <w:rPr>
          <w:rFonts w:ascii="Arial" w:hAnsi="Arial" w:cs="Arial"/>
          <w:sz w:val="20"/>
          <w:szCs w:val="20"/>
        </w:rPr>
        <w:t>As despesas que decorrem da presente Lei, correrão por conta das dotações correntes do Orçamento</w:t>
      </w:r>
      <w:r>
        <w:rPr>
          <w:rFonts w:ascii="Arial" w:hAnsi="Arial" w:cs="Arial"/>
          <w:sz w:val="20"/>
          <w:szCs w:val="20"/>
        </w:rPr>
        <w:t>.</w:t>
      </w:r>
    </w:p>
    <w:p w:rsidR="00A1608E" w:rsidRPr="00A1608E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A1608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608E">
        <w:rPr>
          <w:rFonts w:ascii="Arial" w:hAnsi="Arial" w:cs="Arial"/>
          <w:b/>
          <w:sz w:val="20"/>
          <w:szCs w:val="20"/>
        </w:rPr>
        <w:t>Art. 6º</w:t>
      </w:r>
      <w:r w:rsidRPr="00A1608E">
        <w:rPr>
          <w:rFonts w:ascii="Arial" w:hAnsi="Arial" w:cs="Arial"/>
          <w:sz w:val="20"/>
          <w:szCs w:val="20"/>
        </w:rPr>
        <w:t xml:space="preserve"> </w:t>
      </w:r>
      <w:r w:rsidR="00132801">
        <w:rPr>
          <w:rFonts w:ascii="Arial" w:hAnsi="Arial" w:cs="Arial"/>
          <w:sz w:val="20"/>
          <w:szCs w:val="20"/>
        </w:rPr>
        <w:t>A presente</w:t>
      </w:r>
      <w:r w:rsidR="00BA452B">
        <w:rPr>
          <w:rFonts w:ascii="Arial" w:hAnsi="Arial" w:cs="Arial"/>
          <w:sz w:val="20"/>
          <w:szCs w:val="20"/>
        </w:rPr>
        <w:t xml:space="preserve">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32801">
        <w:rPr>
          <w:rFonts w:ascii="Arial" w:hAnsi="Arial" w:cs="Arial"/>
          <w:sz w:val="20"/>
          <w:szCs w:val="20"/>
        </w:rPr>
        <w:t>14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132801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52" w:rsidRDefault="00564F52" w:rsidP="009243B3">
      <w:pPr>
        <w:spacing w:after="0" w:line="240" w:lineRule="auto"/>
      </w:pPr>
      <w:r>
        <w:separator/>
      </w:r>
    </w:p>
  </w:endnote>
  <w:endnote w:type="continuationSeparator" w:id="0">
    <w:p w:rsidR="00564F52" w:rsidRDefault="00564F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52" w:rsidRDefault="00564F52" w:rsidP="009243B3">
      <w:pPr>
        <w:spacing w:after="0" w:line="240" w:lineRule="auto"/>
      </w:pPr>
      <w:r>
        <w:separator/>
      </w:r>
    </w:p>
  </w:footnote>
  <w:footnote w:type="continuationSeparator" w:id="0">
    <w:p w:rsidR="00564F52" w:rsidRDefault="00564F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52" w:rsidRDefault="00564F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29EE"/>
    <w:rsid w:val="00127A68"/>
    <w:rsid w:val="00132801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64F52"/>
    <w:rsid w:val="0057137F"/>
    <w:rsid w:val="00587812"/>
    <w:rsid w:val="00680328"/>
    <w:rsid w:val="006B5C90"/>
    <w:rsid w:val="007A332D"/>
    <w:rsid w:val="007F01F7"/>
    <w:rsid w:val="007F478B"/>
    <w:rsid w:val="00871A26"/>
    <w:rsid w:val="008D100D"/>
    <w:rsid w:val="00902438"/>
    <w:rsid w:val="009243B3"/>
    <w:rsid w:val="0098345B"/>
    <w:rsid w:val="00996BA2"/>
    <w:rsid w:val="009B3CA0"/>
    <w:rsid w:val="009C7AB0"/>
    <w:rsid w:val="009E6BF8"/>
    <w:rsid w:val="009F6AA3"/>
    <w:rsid w:val="00A15F81"/>
    <w:rsid w:val="00A1608E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A452B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E715BD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2019-04-05T20:06:00Z</dcterms:created>
  <dcterms:modified xsi:type="dcterms:W3CDTF">2019-04-05T20:17:00Z</dcterms:modified>
</cp:coreProperties>
</file>