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DA720E">
        <w:rPr>
          <w:rFonts w:ascii="Arial" w:hAnsi="Arial" w:cs="Arial"/>
          <w:b/>
          <w:sz w:val="20"/>
          <w:szCs w:val="20"/>
        </w:rPr>
        <w:t>250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A720E">
        <w:rPr>
          <w:rFonts w:ascii="Arial" w:hAnsi="Arial" w:cs="Arial"/>
          <w:b/>
          <w:sz w:val="20"/>
          <w:szCs w:val="20"/>
        </w:rPr>
        <w:t>03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DA720E">
        <w:rPr>
          <w:rFonts w:ascii="Arial" w:hAnsi="Arial" w:cs="Arial"/>
          <w:b/>
          <w:sz w:val="20"/>
          <w:szCs w:val="20"/>
        </w:rPr>
        <w:t>FEVEREIRO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DA720E">
        <w:rPr>
          <w:rFonts w:ascii="Arial" w:hAnsi="Arial" w:cs="Arial"/>
          <w:sz w:val="20"/>
          <w:szCs w:val="20"/>
        </w:rPr>
        <w:t>Dispõe sobre autorização para firmar convênio com a Secretaria de Estado dos Negócios de Esportes e Turismo, tendo por objeto, obras complementares do C.S.U. Mu</w:t>
      </w:r>
      <w:r>
        <w:rPr>
          <w:rFonts w:ascii="Arial" w:hAnsi="Arial" w:cs="Arial"/>
          <w:sz w:val="20"/>
          <w:szCs w:val="20"/>
        </w:rPr>
        <w:t>nicipal e dá outras providênci</w:t>
      </w:r>
      <w:r w:rsidRPr="00DA720E">
        <w:rPr>
          <w:rFonts w:ascii="Arial" w:hAnsi="Arial" w:cs="Arial"/>
          <w:sz w:val="20"/>
          <w:szCs w:val="20"/>
        </w:rPr>
        <w:t>as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720E" w:rsidRPr="00DA720E" w:rsidRDefault="009E46C8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A720E">
        <w:rPr>
          <w:rFonts w:ascii="Arial" w:hAnsi="Arial" w:cs="Arial"/>
          <w:sz w:val="20"/>
          <w:szCs w:val="20"/>
        </w:rPr>
        <w:t>F</w:t>
      </w:r>
      <w:r w:rsidR="00DA720E" w:rsidRPr="00DA720E">
        <w:rPr>
          <w:rFonts w:ascii="Arial" w:hAnsi="Arial" w:cs="Arial"/>
          <w:sz w:val="20"/>
          <w:szCs w:val="20"/>
        </w:rPr>
        <w:t xml:space="preserve">ica o Poder Executivo autorizado a firmar convênio com a Secretaria de Estado dos Negócios de </w:t>
      </w:r>
      <w:r w:rsidR="00DA720E" w:rsidRPr="00DA720E">
        <w:rPr>
          <w:rFonts w:ascii="Arial" w:hAnsi="Arial" w:cs="Arial"/>
          <w:sz w:val="20"/>
          <w:szCs w:val="20"/>
        </w:rPr>
        <w:t>Esportes</w:t>
      </w:r>
      <w:r w:rsidR="00DA720E" w:rsidRPr="00DA720E">
        <w:rPr>
          <w:rFonts w:ascii="Arial" w:hAnsi="Arial" w:cs="Arial"/>
          <w:sz w:val="20"/>
          <w:szCs w:val="20"/>
        </w:rPr>
        <w:t xml:space="preserve"> e Turismo, para realização de obras complementares do Centro Social Urbano local, </w:t>
      </w:r>
      <w:r w:rsidR="00DA720E" w:rsidRPr="00DA720E">
        <w:rPr>
          <w:rFonts w:ascii="Arial" w:hAnsi="Arial" w:cs="Arial"/>
          <w:sz w:val="20"/>
          <w:szCs w:val="20"/>
        </w:rPr>
        <w:t>até</w:t>
      </w:r>
      <w:r w:rsidR="00DA720E" w:rsidRPr="00DA720E">
        <w:rPr>
          <w:rFonts w:ascii="Arial" w:hAnsi="Arial" w:cs="Arial"/>
          <w:sz w:val="20"/>
          <w:szCs w:val="20"/>
        </w:rPr>
        <w:t xml:space="preserve"> a importância de Cr</w:t>
      </w:r>
      <w:r w:rsidR="00DA720E">
        <w:rPr>
          <w:rFonts w:ascii="Arial" w:hAnsi="Arial" w:cs="Arial"/>
          <w:sz w:val="20"/>
          <w:szCs w:val="20"/>
        </w:rPr>
        <w:t>$ 5.000.000,00 (</w:t>
      </w:r>
      <w:r w:rsidR="00DA720E" w:rsidRPr="00DA720E">
        <w:rPr>
          <w:rFonts w:ascii="Arial" w:hAnsi="Arial" w:cs="Arial"/>
          <w:sz w:val="20"/>
          <w:szCs w:val="20"/>
        </w:rPr>
        <w:t>cinco milhões de cruzeiros).</w:t>
      </w:r>
    </w:p>
    <w:p w:rsidR="00DA720E" w:rsidRDefault="00DA720E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720E" w:rsidRPr="00DA720E" w:rsidRDefault="00DA720E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720E">
        <w:rPr>
          <w:rFonts w:ascii="Arial" w:hAnsi="Arial" w:cs="Arial"/>
          <w:b/>
          <w:sz w:val="20"/>
          <w:szCs w:val="20"/>
        </w:rPr>
        <w:t>Art. 2º</w:t>
      </w:r>
      <w:r w:rsidRPr="00DA72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 w:rsidRPr="00DA720E">
        <w:rPr>
          <w:rFonts w:ascii="Arial" w:hAnsi="Arial" w:cs="Arial"/>
          <w:sz w:val="20"/>
          <w:szCs w:val="20"/>
        </w:rPr>
        <w:t>ica o Executivo, autorizado a abrir um crédito adicional especial, até o</w:t>
      </w:r>
      <w:r>
        <w:rPr>
          <w:rFonts w:ascii="Arial" w:hAnsi="Arial" w:cs="Arial"/>
          <w:sz w:val="20"/>
          <w:szCs w:val="20"/>
        </w:rPr>
        <w:t xml:space="preserve"> limite de Cr$ 5.000.000,00 (</w:t>
      </w:r>
      <w:r w:rsidRPr="00DA720E">
        <w:rPr>
          <w:rFonts w:ascii="Arial" w:hAnsi="Arial" w:cs="Arial"/>
          <w:sz w:val="20"/>
          <w:szCs w:val="20"/>
        </w:rPr>
        <w:t>cinco milhões de cruzeiros) destinados a atender as despesas decorrentes da presente Lei.</w:t>
      </w:r>
    </w:p>
    <w:p w:rsidR="00DA720E" w:rsidRDefault="00DA720E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720E" w:rsidRPr="00DA720E" w:rsidRDefault="00DA720E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DA720E">
        <w:rPr>
          <w:rFonts w:ascii="Arial" w:hAnsi="Arial" w:cs="Arial"/>
          <w:sz w:val="20"/>
          <w:szCs w:val="20"/>
        </w:rPr>
        <w:t xml:space="preserve"> ato de abertura, indicara os recursos</w:t>
      </w:r>
      <w:r>
        <w:rPr>
          <w:rFonts w:ascii="Arial" w:hAnsi="Arial" w:cs="Arial"/>
          <w:sz w:val="20"/>
          <w:szCs w:val="20"/>
        </w:rPr>
        <w:t xml:space="preserve"> na forma do artigo 43 da Lei nº</w:t>
      </w:r>
      <w:r w:rsidRPr="00DA720E">
        <w:rPr>
          <w:rFonts w:ascii="Arial" w:hAnsi="Arial" w:cs="Arial"/>
          <w:sz w:val="20"/>
          <w:szCs w:val="20"/>
        </w:rPr>
        <w:t xml:space="preserve"> 4.320/64.</w:t>
      </w:r>
    </w:p>
    <w:p w:rsidR="00DA720E" w:rsidRDefault="00DA720E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DA720E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DA720E">
        <w:rPr>
          <w:rFonts w:ascii="Arial" w:hAnsi="Arial" w:cs="Arial"/>
          <w:sz w:val="20"/>
          <w:szCs w:val="20"/>
        </w:rPr>
        <w:t>Esta Lei entrará era vigor na data de sua publicação, revogadas as di</w:t>
      </w:r>
      <w:r>
        <w:rPr>
          <w:rFonts w:ascii="Arial" w:hAnsi="Arial" w:cs="Arial"/>
          <w:sz w:val="20"/>
          <w:szCs w:val="20"/>
        </w:rPr>
        <w:t>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DA720E">
        <w:rPr>
          <w:rFonts w:ascii="Arial" w:hAnsi="Arial" w:cs="Arial"/>
          <w:sz w:val="20"/>
          <w:szCs w:val="20"/>
        </w:rPr>
        <w:t>03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DA720E">
        <w:rPr>
          <w:rFonts w:ascii="Arial" w:hAnsi="Arial" w:cs="Arial"/>
          <w:sz w:val="20"/>
          <w:szCs w:val="20"/>
        </w:rPr>
        <w:t>fevereiro</w:t>
      </w:r>
      <w:r w:rsidR="001E4A05">
        <w:rPr>
          <w:rFonts w:ascii="Arial" w:hAnsi="Arial" w:cs="Arial"/>
          <w:sz w:val="20"/>
          <w:szCs w:val="20"/>
        </w:rPr>
        <w:t xml:space="preserve"> de 198</w:t>
      </w:r>
      <w:r w:rsidR="00DA720E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Deptº</w:t>
      </w:r>
      <w:bookmarkStart w:id="0" w:name="_GoBack"/>
      <w:bookmarkEnd w:id="0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E00AA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B105D"/>
    <w:rsid w:val="003F43ED"/>
    <w:rsid w:val="003F62CA"/>
    <w:rsid w:val="00405904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E2A39"/>
    <w:rsid w:val="00680328"/>
    <w:rsid w:val="00695B1C"/>
    <w:rsid w:val="0069673A"/>
    <w:rsid w:val="006B5C90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D6C23"/>
    <w:rsid w:val="008E5DB0"/>
    <w:rsid w:val="00902438"/>
    <w:rsid w:val="00910CCF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6179AB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2019-04-12T14:05:00Z</dcterms:created>
  <dcterms:modified xsi:type="dcterms:W3CDTF">2019-04-12T14:08:00Z</dcterms:modified>
</cp:coreProperties>
</file>