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0C4443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C4443">
        <w:rPr>
          <w:rFonts w:ascii="Arial" w:hAnsi="Arial" w:cs="Arial"/>
          <w:b/>
          <w:sz w:val="20"/>
          <w:szCs w:val="20"/>
        </w:rPr>
        <w:t>25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3A90">
        <w:rPr>
          <w:rFonts w:ascii="Arial" w:hAnsi="Arial" w:cs="Arial"/>
          <w:b/>
          <w:sz w:val="20"/>
          <w:szCs w:val="20"/>
        </w:rPr>
        <w:t>MARÇO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516EB" w:rsidRDefault="000C4443" w:rsidP="009516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9516EB">
        <w:rPr>
          <w:rFonts w:ascii="Arial" w:hAnsi="Arial" w:cs="Arial"/>
          <w:sz w:val="20"/>
          <w:szCs w:val="20"/>
        </w:rPr>
        <w:t>.</w:t>
      </w:r>
    </w:p>
    <w:p w:rsidR="009516EB" w:rsidRDefault="009516EB" w:rsidP="009516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0C4443">
        <w:rPr>
          <w:rFonts w:ascii="Arial" w:hAnsi="Arial" w:cs="Arial"/>
          <w:sz w:val="20"/>
          <w:szCs w:val="20"/>
        </w:rPr>
        <w:t xml:space="preserve">Fica declarado de utilidade pública o GRÊMIO RECREATIVO, CULTURAL E ESCOLA DE SAMBA “ÁGUA VIVA”, com sede a Avenida XV de </w:t>
      </w:r>
      <w:proofErr w:type="gramStart"/>
      <w:r w:rsidR="000C4443">
        <w:rPr>
          <w:rFonts w:ascii="Arial" w:hAnsi="Arial" w:cs="Arial"/>
          <w:sz w:val="20"/>
          <w:szCs w:val="20"/>
        </w:rPr>
        <w:t>Novembro</w:t>
      </w:r>
      <w:proofErr w:type="gramEnd"/>
      <w:r w:rsidR="000C4443">
        <w:rPr>
          <w:rFonts w:ascii="Arial" w:hAnsi="Arial" w:cs="Arial"/>
          <w:sz w:val="20"/>
          <w:szCs w:val="20"/>
        </w:rPr>
        <w:t xml:space="preserve"> nº 164, neste Município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9516EB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9516EB" w:rsidP="009516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FE3A90" w:rsidRPr="00FE3A90">
        <w:rPr>
          <w:rFonts w:ascii="Arial" w:hAnsi="Arial" w:cs="Arial"/>
          <w:sz w:val="20"/>
          <w:szCs w:val="20"/>
        </w:rPr>
        <w:t>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sz w:val="20"/>
          <w:szCs w:val="20"/>
        </w:rPr>
        <w:t xml:space="preserve">Ferraz de Vasconcelos, </w:t>
      </w:r>
      <w:r w:rsidR="000C4443">
        <w:rPr>
          <w:rFonts w:ascii="Arial" w:hAnsi="Arial" w:cs="Arial"/>
          <w:sz w:val="20"/>
          <w:szCs w:val="20"/>
        </w:rPr>
        <w:t>25</w:t>
      </w:r>
      <w:r w:rsidRPr="00FE3A90">
        <w:rPr>
          <w:rFonts w:ascii="Arial" w:hAnsi="Arial" w:cs="Arial"/>
          <w:sz w:val="20"/>
          <w:szCs w:val="20"/>
        </w:rPr>
        <w:t xml:space="preserve"> de março </w:t>
      </w:r>
      <w:r>
        <w:rPr>
          <w:rFonts w:ascii="Arial" w:hAnsi="Arial" w:cs="Arial"/>
          <w:sz w:val="20"/>
          <w:szCs w:val="20"/>
        </w:rPr>
        <w:t>de 1982.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C4443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64F2C"/>
    <w:rsid w:val="00871A26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2019-04-12T14:38:00Z</dcterms:created>
  <dcterms:modified xsi:type="dcterms:W3CDTF">2019-04-12T14:41:00Z</dcterms:modified>
</cp:coreProperties>
</file>