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5B2E8C">
        <w:rPr>
          <w:rFonts w:ascii="Arial" w:hAnsi="Arial" w:cs="Arial"/>
          <w:b/>
          <w:sz w:val="20"/>
          <w:szCs w:val="20"/>
        </w:rPr>
        <w:t>30</w:t>
      </w:r>
      <w:r w:rsidR="00C52B65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5B2E8C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B2E8C">
        <w:rPr>
          <w:rFonts w:ascii="Arial" w:hAnsi="Arial" w:cs="Arial"/>
          <w:sz w:val="20"/>
          <w:szCs w:val="20"/>
        </w:rPr>
        <w:t xml:space="preserve">Antônio </w:t>
      </w:r>
      <w:r w:rsidR="00C52B65">
        <w:rPr>
          <w:rFonts w:ascii="Arial" w:hAnsi="Arial" w:cs="Arial"/>
          <w:sz w:val="20"/>
          <w:szCs w:val="20"/>
        </w:rPr>
        <w:t>Vitorino da Costa</w:t>
      </w:r>
      <w:r>
        <w:rPr>
          <w:rFonts w:ascii="Arial" w:hAnsi="Arial" w:cs="Arial"/>
          <w:sz w:val="20"/>
          <w:szCs w:val="20"/>
        </w:rPr>
        <w:t xml:space="preserve">, a atual </w:t>
      </w:r>
      <w:r w:rsidR="00C52B65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52B65">
        <w:rPr>
          <w:rFonts w:ascii="Arial" w:hAnsi="Arial" w:cs="Arial"/>
          <w:sz w:val="20"/>
          <w:szCs w:val="20"/>
        </w:rPr>
        <w:t>conhecida como das Rosas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5B2E8C">
        <w:rPr>
          <w:rFonts w:ascii="Arial" w:hAnsi="Arial" w:cs="Arial"/>
          <w:sz w:val="20"/>
          <w:szCs w:val="20"/>
        </w:rPr>
        <w:t>na 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5B2E8C">
        <w:rPr>
          <w:rFonts w:ascii="Arial" w:hAnsi="Arial" w:cs="Arial"/>
          <w:sz w:val="20"/>
          <w:szCs w:val="20"/>
        </w:rPr>
        <w:t>9 de Julho</w:t>
      </w:r>
      <w:r w:rsidR="006B3C06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e termina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5B2E8C">
        <w:rPr>
          <w:rFonts w:ascii="Arial" w:hAnsi="Arial" w:cs="Arial"/>
          <w:sz w:val="20"/>
          <w:szCs w:val="20"/>
        </w:rPr>
        <w:t xml:space="preserve">Rua </w:t>
      </w:r>
      <w:r w:rsidR="00C52B65">
        <w:rPr>
          <w:rFonts w:ascii="Arial" w:hAnsi="Arial" w:cs="Arial"/>
          <w:sz w:val="20"/>
          <w:szCs w:val="20"/>
        </w:rPr>
        <w:t>das Acácias</w:t>
      </w:r>
      <w:r w:rsidR="007B0F61">
        <w:rPr>
          <w:rFonts w:ascii="Arial" w:hAnsi="Arial" w:cs="Arial"/>
          <w:sz w:val="20"/>
          <w:szCs w:val="20"/>
        </w:rPr>
        <w:t>,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localizada </w:t>
      </w:r>
      <w:r w:rsidR="005B2E8C">
        <w:rPr>
          <w:rFonts w:ascii="Arial" w:hAnsi="Arial" w:cs="Arial"/>
          <w:sz w:val="20"/>
          <w:szCs w:val="20"/>
        </w:rPr>
        <w:t xml:space="preserve">no Jardim </w:t>
      </w:r>
      <w:proofErr w:type="spellStart"/>
      <w:r w:rsidR="00C52B65"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C52B6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52B65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2019-04-12T18:16:00Z</dcterms:created>
  <dcterms:modified xsi:type="dcterms:W3CDTF">2019-04-12T18:18:00Z</dcterms:modified>
</cp:coreProperties>
</file>