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094FCB">
        <w:rPr>
          <w:rFonts w:ascii="Arial" w:hAnsi="Arial" w:cs="Arial"/>
          <w:b/>
          <w:sz w:val="20"/>
          <w:szCs w:val="20"/>
        </w:rPr>
        <w:t>318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334F6">
        <w:rPr>
          <w:rFonts w:ascii="Arial" w:hAnsi="Arial" w:cs="Arial"/>
          <w:b/>
          <w:sz w:val="20"/>
          <w:szCs w:val="20"/>
        </w:rPr>
        <w:t>0</w:t>
      </w:r>
      <w:r w:rsidR="00CD7F29">
        <w:rPr>
          <w:rFonts w:ascii="Arial" w:hAnsi="Arial" w:cs="Arial"/>
          <w:b/>
          <w:sz w:val="20"/>
          <w:szCs w:val="20"/>
        </w:rPr>
        <w:t>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9E6530">
        <w:rPr>
          <w:rFonts w:ascii="Arial" w:hAnsi="Arial" w:cs="Arial"/>
          <w:b/>
          <w:sz w:val="20"/>
          <w:szCs w:val="20"/>
        </w:rPr>
        <w:t>NOV</w:t>
      </w:r>
      <w:r w:rsidR="00CD7F29">
        <w:rPr>
          <w:rFonts w:ascii="Arial" w:hAnsi="Arial" w:cs="Arial"/>
          <w:b/>
          <w:sz w:val="20"/>
          <w:szCs w:val="20"/>
        </w:rPr>
        <w:t>EMBRO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Pr="00163668" w:rsidRDefault="00094FCB" w:rsidP="009E653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53495">
        <w:rPr>
          <w:rFonts w:ascii="Arial" w:hAnsi="Arial" w:cs="Arial"/>
          <w:sz w:val="20"/>
          <w:szCs w:val="20"/>
        </w:rPr>
        <w:t>Dispõe sobre bens de uso comum do povo que passam a integrar a categoria de bens patrimoniais do Município e dá outras providências</w:t>
      </w:r>
      <w:r w:rsidR="000E301B" w:rsidRPr="00163668"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3495" w:rsidRPr="00953495" w:rsidRDefault="000E301B" w:rsidP="009534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CD7F29">
        <w:rPr>
          <w:rFonts w:ascii="Arial" w:hAnsi="Arial" w:cs="Arial"/>
          <w:b/>
          <w:sz w:val="20"/>
          <w:szCs w:val="20"/>
        </w:rPr>
        <w:t xml:space="preserve"> 1º</w:t>
      </w:r>
      <w:r w:rsidR="009E2E1F">
        <w:rPr>
          <w:rFonts w:ascii="Arial" w:hAnsi="Arial" w:cs="Arial"/>
          <w:b/>
          <w:sz w:val="20"/>
          <w:szCs w:val="20"/>
        </w:rPr>
        <w:t xml:space="preserve"> </w:t>
      </w:r>
      <w:r w:rsidR="00953495" w:rsidRPr="00953495">
        <w:rPr>
          <w:rFonts w:ascii="Arial" w:hAnsi="Arial" w:cs="Arial"/>
          <w:sz w:val="20"/>
          <w:szCs w:val="20"/>
        </w:rPr>
        <w:t>Deixa de constituir bens de uso comum do povo, a área livre com 680 m</w:t>
      </w:r>
      <w:r w:rsidR="00094FCB">
        <w:rPr>
          <w:rFonts w:ascii="Arial" w:hAnsi="Arial" w:cs="Arial"/>
          <w:sz w:val="20"/>
          <w:szCs w:val="20"/>
        </w:rPr>
        <w:t>²</w:t>
      </w:r>
      <w:r w:rsidR="00953495" w:rsidRPr="00953495">
        <w:rPr>
          <w:rFonts w:ascii="Arial" w:hAnsi="Arial" w:cs="Arial"/>
          <w:sz w:val="20"/>
          <w:szCs w:val="20"/>
        </w:rPr>
        <w:t xml:space="preserve"> (sei</w:t>
      </w:r>
      <w:r w:rsidR="00094FCB">
        <w:rPr>
          <w:rFonts w:ascii="Arial" w:hAnsi="Arial" w:cs="Arial"/>
          <w:sz w:val="20"/>
          <w:szCs w:val="20"/>
        </w:rPr>
        <w:t>scentos e oitenta metros quadra</w:t>
      </w:r>
      <w:r w:rsidR="00953495" w:rsidRPr="00953495">
        <w:rPr>
          <w:rFonts w:ascii="Arial" w:hAnsi="Arial" w:cs="Arial"/>
          <w:sz w:val="20"/>
          <w:szCs w:val="20"/>
        </w:rPr>
        <w:t xml:space="preserve">dos), localizada no bairro do Jardim TV, neste Município, </w:t>
      </w:r>
      <w:r w:rsidR="00094FCB" w:rsidRPr="00953495">
        <w:rPr>
          <w:rFonts w:ascii="Arial" w:hAnsi="Arial" w:cs="Arial"/>
          <w:sz w:val="20"/>
          <w:szCs w:val="20"/>
        </w:rPr>
        <w:t>conforme</w:t>
      </w:r>
      <w:r w:rsidR="00953495" w:rsidRPr="00953495">
        <w:rPr>
          <w:rFonts w:ascii="Arial" w:hAnsi="Arial" w:cs="Arial"/>
          <w:sz w:val="20"/>
          <w:szCs w:val="20"/>
        </w:rPr>
        <w:t xml:space="preserve"> planta rubricada pelo Senhor Pr</w:t>
      </w:r>
      <w:r w:rsidR="00094FCB">
        <w:rPr>
          <w:rFonts w:ascii="Arial" w:hAnsi="Arial" w:cs="Arial"/>
          <w:sz w:val="20"/>
          <w:szCs w:val="20"/>
        </w:rPr>
        <w:t>efeito Municipal, parte integran</w:t>
      </w:r>
      <w:r w:rsidR="00953495" w:rsidRPr="00953495">
        <w:rPr>
          <w:rFonts w:ascii="Arial" w:hAnsi="Arial" w:cs="Arial"/>
          <w:sz w:val="20"/>
          <w:szCs w:val="20"/>
        </w:rPr>
        <w:t xml:space="preserve">te desta Lei, que passa a categoria de bens patrimoniais do </w:t>
      </w:r>
      <w:r w:rsidR="00094FCB" w:rsidRPr="00953495">
        <w:rPr>
          <w:rFonts w:ascii="Arial" w:hAnsi="Arial" w:cs="Arial"/>
          <w:sz w:val="20"/>
          <w:szCs w:val="20"/>
        </w:rPr>
        <w:t>Município</w:t>
      </w:r>
      <w:r w:rsidR="002D50E1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094FCB" w:rsidRDefault="00094FCB" w:rsidP="009534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3495" w:rsidRDefault="00094FCB" w:rsidP="009534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FCB">
        <w:rPr>
          <w:rFonts w:ascii="Arial" w:hAnsi="Arial" w:cs="Arial"/>
          <w:b/>
          <w:sz w:val="20"/>
          <w:szCs w:val="20"/>
        </w:rPr>
        <w:t>Art. 2º</w:t>
      </w:r>
      <w:r w:rsidR="00953495" w:rsidRPr="009534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 w:rsidR="00953495" w:rsidRPr="00953495">
        <w:rPr>
          <w:rFonts w:ascii="Arial" w:hAnsi="Arial" w:cs="Arial"/>
          <w:sz w:val="20"/>
          <w:szCs w:val="20"/>
        </w:rPr>
        <w:t>ica o Executivo autorizado a permutar o referido bem com área de 680 m</w:t>
      </w:r>
      <w:r>
        <w:rPr>
          <w:rFonts w:ascii="Arial" w:hAnsi="Arial" w:cs="Arial"/>
          <w:sz w:val="20"/>
          <w:szCs w:val="20"/>
        </w:rPr>
        <w:t>²</w:t>
      </w:r>
      <w:r w:rsidR="00953495" w:rsidRPr="00953495">
        <w:rPr>
          <w:rFonts w:ascii="Arial" w:hAnsi="Arial" w:cs="Arial"/>
          <w:sz w:val="20"/>
          <w:szCs w:val="20"/>
        </w:rPr>
        <w:t xml:space="preserve"> (seiscentos e oitenta metros </w:t>
      </w:r>
      <w:r w:rsidRPr="00953495">
        <w:rPr>
          <w:rFonts w:ascii="Arial" w:hAnsi="Arial" w:cs="Arial"/>
          <w:sz w:val="20"/>
          <w:szCs w:val="20"/>
        </w:rPr>
        <w:t>quadrados</w:t>
      </w:r>
      <w:r w:rsidR="00953495" w:rsidRPr="00953495">
        <w:rPr>
          <w:rFonts w:ascii="Arial" w:hAnsi="Arial" w:cs="Arial"/>
          <w:sz w:val="20"/>
          <w:szCs w:val="20"/>
        </w:rPr>
        <w:t xml:space="preserve">), localizado no Jardim TV, </w:t>
      </w:r>
      <w:r>
        <w:rPr>
          <w:rFonts w:ascii="Arial" w:hAnsi="Arial" w:cs="Arial"/>
          <w:sz w:val="20"/>
          <w:szCs w:val="20"/>
        </w:rPr>
        <w:t xml:space="preserve">de propriedade do Senhor Paulo </w:t>
      </w:r>
      <w:proofErr w:type="spellStart"/>
      <w:r>
        <w:rPr>
          <w:rFonts w:ascii="Arial" w:hAnsi="Arial" w:cs="Arial"/>
          <w:sz w:val="20"/>
          <w:szCs w:val="20"/>
        </w:rPr>
        <w:t>F</w:t>
      </w:r>
      <w:r w:rsidR="00953495" w:rsidRPr="00953495">
        <w:rPr>
          <w:rFonts w:ascii="Arial" w:hAnsi="Arial" w:cs="Arial"/>
          <w:sz w:val="20"/>
          <w:szCs w:val="20"/>
        </w:rPr>
        <w:t>alleiros</w:t>
      </w:r>
      <w:proofErr w:type="spellEnd"/>
      <w:r w:rsidR="00953495" w:rsidRPr="00953495">
        <w:rPr>
          <w:rFonts w:ascii="Arial" w:hAnsi="Arial" w:cs="Arial"/>
          <w:sz w:val="20"/>
          <w:szCs w:val="20"/>
        </w:rPr>
        <w:t xml:space="preserve"> Nascimento, e que foi de</w:t>
      </w:r>
      <w:r>
        <w:rPr>
          <w:rFonts w:ascii="Arial" w:hAnsi="Arial" w:cs="Arial"/>
          <w:sz w:val="20"/>
          <w:szCs w:val="20"/>
        </w:rPr>
        <w:t>clarado de utilidade pública pa</w:t>
      </w:r>
      <w:r w:rsidR="00953495" w:rsidRPr="00953495">
        <w:rPr>
          <w:rFonts w:ascii="Arial" w:hAnsi="Arial" w:cs="Arial"/>
          <w:sz w:val="20"/>
          <w:szCs w:val="20"/>
        </w:rPr>
        <w:t>ra fins de desapropriação pelo Decreto n</w:t>
      </w:r>
      <w:r>
        <w:rPr>
          <w:rFonts w:ascii="Arial" w:hAnsi="Arial" w:cs="Arial"/>
          <w:sz w:val="20"/>
          <w:szCs w:val="20"/>
        </w:rPr>
        <w:t>º</w:t>
      </w:r>
      <w:r w:rsidR="00953495" w:rsidRPr="00953495">
        <w:rPr>
          <w:rFonts w:ascii="Arial" w:hAnsi="Arial" w:cs="Arial"/>
          <w:sz w:val="20"/>
          <w:szCs w:val="20"/>
        </w:rPr>
        <w:t xml:space="preserve"> 2.100, de 12 de </w:t>
      </w:r>
      <w:r w:rsidRPr="00953495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</w:t>
      </w:r>
      <w:r w:rsidR="00953495" w:rsidRPr="00953495">
        <w:rPr>
          <w:rFonts w:ascii="Arial" w:hAnsi="Arial" w:cs="Arial"/>
          <w:sz w:val="20"/>
          <w:szCs w:val="20"/>
        </w:rPr>
        <w:t xml:space="preserve">981, área </w:t>
      </w:r>
      <w:proofErr w:type="spellStart"/>
      <w:r w:rsidR="00953495" w:rsidRPr="00953495">
        <w:rPr>
          <w:rFonts w:ascii="Arial" w:hAnsi="Arial" w:cs="Arial"/>
          <w:sz w:val="20"/>
          <w:szCs w:val="20"/>
        </w:rPr>
        <w:t>esta</w:t>
      </w:r>
      <w:proofErr w:type="spellEnd"/>
      <w:r w:rsidR="00953495" w:rsidRPr="00953495">
        <w:rPr>
          <w:rFonts w:ascii="Arial" w:hAnsi="Arial" w:cs="Arial"/>
          <w:sz w:val="20"/>
          <w:szCs w:val="20"/>
        </w:rPr>
        <w:t xml:space="preserve"> necessária</w:t>
      </w:r>
      <w:r>
        <w:rPr>
          <w:rFonts w:ascii="Arial" w:hAnsi="Arial" w:cs="Arial"/>
          <w:sz w:val="20"/>
          <w:szCs w:val="20"/>
        </w:rPr>
        <w:t xml:space="preserve"> à construção de uma unidade es</w:t>
      </w:r>
      <w:r w:rsidR="00953495" w:rsidRPr="00953495">
        <w:rPr>
          <w:rFonts w:ascii="Arial" w:hAnsi="Arial" w:cs="Arial"/>
          <w:sz w:val="20"/>
          <w:szCs w:val="20"/>
        </w:rPr>
        <w:t>colar.</w:t>
      </w:r>
    </w:p>
    <w:p w:rsidR="00094FCB" w:rsidRPr="00953495" w:rsidRDefault="00094FCB" w:rsidP="009534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3495" w:rsidRPr="00953495" w:rsidRDefault="00094FCB" w:rsidP="009534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FCB">
        <w:rPr>
          <w:rFonts w:ascii="Arial" w:hAnsi="Arial" w:cs="Arial"/>
          <w:b/>
          <w:sz w:val="20"/>
          <w:szCs w:val="20"/>
        </w:rPr>
        <w:t>Art. 3º</w:t>
      </w:r>
      <w:r w:rsidR="00953495" w:rsidRPr="00953495">
        <w:rPr>
          <w:rFonts w:ascii="Arial" w:hAnsi="Arial" w:cs="Arial"/>
          <w:sz w:val="20"/>
          <w:szCs w:val="20"/>
        </w:rPr>
        <w:t xml:space="preserve"> A permuta de que trata o artigo 2</w:t>
      </w:r>
      <w:r>
        <w:rPr>
          <w:rFonts w:ascii="Arial" w:hAnsi="Arial" w:cs="Arial"/>
          <w:sz w:val="20"/>
          <w:szCs w:val="20"/>
        </w:rPr>
        <w:t>º</w:t>
      </w:r>
      <w:r w:rsidR="00953495" w:rsidRPr="00953495">
        <w:rPr>
          <w:rFonts w:ascii="Arial" w:hAnsi="Arial" w:cs="Arial"/>
          <w:sz w:val="20"/>
          <w:szCs w:val="20"/>
        </w:rPr>
        <w:t xml:space="preserve"> desta Lei, se concretizará sem ônus para esta Prefeitura Municipal.</w:t>
      </w:r>
    </w:p>
    <w:p w:rsidR="00953495" w:rsidRPr="00953495" w:rsidRDefault="00953495" w:rsidP="009534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3495">
        <w:rPr>
          <w:rFonts w:ascii="Arial" w:hAnsi="Arial" w:cs="Arial"/>
          <w:sz w:val="20"/>
          <w:szCs w:val="20"/>
        </w:rPr>
        <w:t xml:space="preserve"> </w:t>
      </w:r>
    </w:p>
    <w:p w:rsidR="00953495" w:rsidRPr="00953495" w:rsidRDefault="00094FCB" w:rsidP="009534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4FC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</w:t>
      </w:r>
      <w:r w:rsidR="00953495" w:rsidRPr="00953495">
        <w:rPr>
          <w:rFonts w:ascii="Arial" w:hAnsi="Arial" w:cs="Arial"/>
          <w:sz w:val="20"/>
          <w:szCs w:val="20"/>
        </w:rPr>
        <w:t>sta Lei entrará em vigor na data de sua publicação, revogadas as disposições em contrário.</w:t>
      </w:r>
    </w:p>
    <w:p w:rsidR="00F77D45" w:rsidRDefault="00F77D45" w:rsidP="002442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4FCB" w:rsidRPr="002442B5" w:rsidRDefault="00094FCB" w:rsidP="002442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6530" w:rsidRPr="009E6530" w:rsidRDefault="009E6530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6530">
        <w:rPr>
          <w:rFonts w:ascii="Arial" w:hAnsi="Arial" w:cs="Arial"/>
          <w:sz w:val="20"/>
          <w:szCs w:val="20"/>
        </w:rPr>
        <w:t xml:space="preserve">Ferraz de </w:t>
      </w:r>
      <w:r>
        <w:rPr>
          <w:rFonts w:ascii="Arial" w:hAnsi="Arial" w:cs="Arial"/>
          <w:sz w:val="20"/>
          <w:szCs w:val="20"/>
        </w:rPr>
        <w:t>Vasconcelos, 8 de novembro de 1</w:t>
      </w:r>
      <w:r w:rsidRPr="009E6530">
        <w:rPr>
          <w:rFonts w:ascii="Arial" w:hAnsi="Arial" w:cs="Arial"/>
          <w:sz w:val="20"/>
          <w:szCs w:val="20"/>
        </w:rPr>
        <w:t>982</w:t>
      </w:r>
      <w:r>
        <w:rPr>
          <w:rFonts w:ascii="Arial" w:hAnsi="Arial" w:cs="Arial"/>
          <w:sz w:val="20"/>
          <w:szCs w:val="20"/>
        </w:rPr>
        <w:t>.</w:t>
      </w:r>
    </w:p>
    <w:p w:rsidR="009E6530" w:rsidRPr="009E6530" w:rsidRDefault="009E6530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6530">
        <w:rPr>
          <w:rFonts w:ascii="Arial" w:hAnsi="Arial" w:cs="Arial"/>
          <w:sz w:val="20"/>
          <w:szCs w:val="20"/>
        </w:rPr>
        <w:t xml:space="preserve"> </w:t>
      </w:r>
    </w:p>
    <w:p w:rsidR="00163668" w:rsidRP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 w:rsidR="008334F6">
        <w:rPr>
          <w:rFonts w:ascii="Arial" w:hAnsi="Arial" w:cs="Arial"/>
          <w:sz w:val="20"/>
          <w:szCs w:val="20"/>
        </w:rPr>
        <w:t>.</w:t>
      </w:r>
      <w:r w:rsidR="000637AD">
        <w:rPr>
          <w:rFonts w:ascii="Arial" w:hAnsi="Arial" w:cs="Arial"/>
          <w:sz w:val="20"/>
          <w:szCs w:val="20"/>
        </w:rPr>
        <w:t xml:space="preserve"> </w:t>
      </w:r>
      <w:r w:rsidR="008334F6">
        <w:rPr>
          <w:rFonts w:ascii="Arial" w:hAnsi="Arial" w:cs="Arial"/>
          <w:sz w:val="20"/>
          <w:szCs w:val="20"/>
        </w:rPr>
        <w:t>Exp. Docum.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17E71"/>
    <w:rsid w:val="00040A95"/>
    <w:rsid w:val="00041E18"/>
    <w:rsid w:val="0006375E"/>
    <w:rsid w:val="000637AD"/>
    <w:rsid w:val="00094FCB"/>
    <w:rsid w:val="000A1EE8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325F"/>
    <w:rsid w:val="00163668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442B5"/>
    <w:rsid w:val="00285F07"/>
    <w:rsid w:val="00290018"/>
    <w:rsid w:val="002C01CD"/>
    <w:rsid w:val="002C78B3"/>
    <w:rsid w:val="002D50E1"/>
    <w:rsid w:val="003120A0"/>
    <w:rsid w:val="00332227"/>
    <w:rsid w:val="00341B83"/>
    <w:rsid w:val="0035404A"/>
    <w:rsid w:val="00370AEF"/>
    <w:rsid w:val="00386C26"/>
    <w:rsid w:val="003B105D"/>
    <w:rsid w:val="003B7F35"/>
    <w:rsid w:val="003D663A"/>
    <w:rsid w:val="003F43ED"/>
    <w:rsid w:val="003F62CA"/>
    <w:rsid w:val="00405904"/>
    <w:rsid w:val="00413517"/>
    <w:rsid w:val="00434728"/>
    <w:rsid w:val="00461FC9"/>
    <w:rsid w:val="00476057"/>
    <w:rsid w:val="0048607F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4BC4"/>
    <w:rsid w:val="00587812"/>
    <w:rsid w:val="005E2A39"/>
    <w:rsid w:val="006270F0"/>
    <w:rsid w:val="00680328"/>
    <w:rsid w:val="00695B1C"/>
    <w:rsid w:val="0069673A"/>
    <w:rsid w:val="006B5C90"/>
    <w:rsid w:val="006E7C29"/>
    <w:rsid w:val="0070300A"/>
    <w:rsid w:val="00785164"/>
    <w:rsid w:val="007947A4"/>
    <w:rsid w:val="007A332D"/>
    <w:rsid w:val="007D2816"/>
    <w:rsid w:val="007D386D"/>
    <w:rsid w:val="007D531A"/>
    <w:rsid w:val="007E7A3C"/>
    <w:rsid w:val="007F01F7"/>
    <w:rsid w:val="007F0A5B"/>
    <w:rsid w:val="007F478B"/>
    <w:rsid w:val="007F5C20"/>
    <w:rsid w:val="007F6551"/>
    <w:rsid w:val="008334F6"/>
    <w:rsid w:val="00843C4C"/>
    <w:rsid w:val="00852F76"/>
    <w:rsid w:val="00854861"/>
    <w:rsid w:val="00864F2C"/>
    <w:rsid w:val="00871A26"/>
    <w:rsid w:val="00875FF3"/>
    <w:rsid w:val="00877943"/>
    <w:rsid w:val="008A34AB"/>
    <w:rsid w:val="008D100D"/>
    <w:rsid w:val="008D6C23"/>
    <w:rsid w:val="008E5DB0"/>
    <w:rsid w:val="00902438"/>
    <w:rsid w:val="00910CCF"/>
    <w:rsid w:val="009243B3"/>
    <w:rsid w:val="009516EB"/>
    <w:rsid w:val="00953495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2E1F"/>
    <w:rsid w:val="009E46C8"/>
    <w:rsid w:val="009E6530"/>
    <w:rsid w:val="009E6BF8"/>
    <w:rsid w:val="009F6AA3"/>
    <w:rsid w:val="00A15F81"/>
    <w:rsid w:val="00A1608E"/>
    <w:rsid w:val="00A2086E"/>
    <w:rsid w:val="00A322C9"/>
    <w:rsid w:val="00A32790"/>
    <w:rsid w:val="00A74D3A"/>
    <w:rsid w:val="00A811D6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A2059"/>
    <w:rsid w:val="00CB7252"/>
    <w:rsid w:val="00CC6307"/>
    <w:rsid w:val="00CD7F29"/>
    <w:rsid w:val="00D1255B"/>
    <w:rsid w:val="00D144F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77D45"/>
    <w:rsid w:val="00F92D95"/>
    <w:rsid w:val="00FC7B5A"/>
    <w:rsid w:val="00FE3A90"/>
    <w:rsid w:val="00FE641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AED0DB9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2019-04-12T18:54:00Z</dcterms:created>
  <dcterms:modified xsi:type="dcterms:W3CDTF">2019-04-12T19:04:00Z</dcterms:modified>
</cp:coreProperties>
</file>