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B91BDD" w:rsidP="006C1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</w:t>
      </w:r>
      <w:r w:rsidR="002A33D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4</w:t>
      </w:r>
      <w:r w:rsidR="00B6273D">
        <w:rPr>
          <w:rFonts w:ascii="Arial" w:hAnsi="Arial" w:cs="Arial"/>
          <w:b/>
          <w:sz w:val="20"/>
          <w:szCs w:val="20"/>
        </w:rPr>
        <w:t>8</w:t>
      </w:r>
      <w:r w:rsidR="00532AD1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532AD1">
        <w:rPr>
          <w:rFonts w:ascii="Arial" w:hAnsi="Arial" w:cs="Arial"/>
          <w:b/>
          <w:sz w:val="20"/>
          <w:szCs w:val="20"/>
        </w:rPr>
        <w:t>04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32AD1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91BDD" w:rsidRPr="004E2407" w:rsidRDefault="00532AD1" w:rsidP="004E24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celebração de convênio com a Secretaria de Estado da Promoção Social, para construção de um Ginásio de Esportes, no Município de Ferraz de Vasconcelos.</w:t>
      </w:r>
    </w:p>
    <w:p w:rsidR="00B91BDD" w:rsidRDefault="00B91BD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C4A71" w:rsidRP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4A71">
        <w:rPr>
          <w:rFonts w:ascii="Arial" w:hAnsi="Arial" w:cs="Arial"/>
          <w:b/>
          <w:sz w:val="20"/>
          <w:szCs w:val="20"/>
        </w:rPr>
        <w:t xml:space="preserve">O </w:t>
      </w:r>
      <w:r w:rsidR="002A33D6">
        <w:rPr>
          <w:rFonts w:ascii="Arial" w:hAnsi="Arial" w:cs="Arial"/>
          <w:b/>
          <w:sz w:val="20"/>
          <w:szCs w:val="20"/>
        </w:rPr>
        <w:t>PREFEITO MUNICIPAL DE FERRAZ DE VASCONCELOS, NO USO DE SUAS ATRIBUIÇÕES LEGAIS.</w:t>
      </w:r>
      <w:r w:rsidRPr="006C4A71">
        <w:rPr>
          <w:rFonts w:ascii="Arial" w:hAnsi="Arial" w:cs="Arial"/>
          <w:b/>
          <w:sz w:val="20"/>
          <w:szCs w:val="20"/>
        </w:rPr>
        <w:t xml:space="preserve"> </w:t>
      </w:r>
    </w:p>
    <w:p w:rsid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1BDD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B91BDD">
        <w:rPr>
          <w:rFonts w:ascii="Arial" w:hAnsi="Arial" w:cs="Arial"/>
          <w:sz w:val="20"/>
          <w:szCs w:val="20"/>
        </w:rPr>
        <w:t>A</w:t>
      </w:r>
      <w:r w:rsidR="002A33D6">
        <w:rPr>
          <w:rFonts w:ascii="Arial" w:hAnsi="Arial" w:cs="Arial"/>
          <w:sz w:val="20"/>
          <w:szCs w:val="20"/>
        </w:rPr>
        <w:t>ÇO SABER QUE A C</w:t>
      </w:r>
      <w:r w:rsidR="006128C9">
        <w:rPr>
          <w:rFonts w:ascii="Arial" w:hAnsi="Arial" w:cs="Arial"/>
          <w:sz w:val="20"/>
          <w:szCs w:val="20"/>
        </w:rPr>
        <w:t>Â</w:t>
      </w:r>
      <w:r w:rsidR="002A33D6">
        <w:rPr>
          <w:rFonts w:ascii="Arial" w:hAnsi="Arial" w:cs="Arial"/>
          <w:sz w:val="20"/>
          <w:szCs w:val="20"/>
        </w:rPr>
        <w:t>MARA MUNICIPAL APROVOU E EU SANCIONO E PROMULGO A SEGUINTE LEI: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5D1B" w:rsidRDefault="009243B3" w:rsidP="00532A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45D1B">
        <w:rPr>
          <w:rFonts w:ascii="Arial" w:hAnsi="Arial" w:cs="Arial"/>
          <w:sz w:val="20"/>
          <w:szCs w:val="20"/>
        </w:rPr>
        <w:t>Fica</w:t>
      </w:r>
      <w:r w:rsidR="00532AD1">
        <w:rPr>
          <w:rFonts w:ascii="Arial" w:hAnsi="Arial" w:cs="Arial"/>
          <w:sz w:val="20"/>
          <w:szCs w:val="20"/>
        </w:rPr>
        <w:t xml:space="preserve"> a Prefeitura Municipal de Ferraz de Vasconcelos, autorizada a celebrar convênio com a Secretaria de Estado dos Negócios de Esportes e Turismo e Secretaria de Estado da Promoção Social do Estado de São Paulo, para a construção e instalação no Município de um Ginásio de Esportes, no bairro central.</w:t>
      </w:r>
    </w:p>
    <w:p w:rsidR="008F61B5" w:rsidRDefault="008F61B5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6D97" w:rsidRDefault="008F61B5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26D97">
        <w:rPr>
          <w:rFonts w:ascii="Arial" w:hAnsi="Arial" w:cs="Arial"/>
          <w:b/>
          <w:sz w:val="20"/>
          <w:szCs w:val="20"/>
        </w:rPr>
        <w:t xml:space="preserve">Art. </w:t>
      </w:r>
      <w:r w:rsidR="006C4C13" w:rsidRPr="00B26D97">
        <w:rPr>
          <w:rFonts w:ascii="Arial" w:hAnsi="Arial" w:cs="Arial"/>
          <w:b/>
          <w:sz w:val="20"/>
          <w:szCs w:val="20"/>
        </w:rPr>
        <w:t>2</w:t>
      </w:r>
      <w:r w:rsidRPr="00B26D97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B26D97">
        <w:rPr>
          <w:rFonts w:ascii="Arial" w:hAnsi="Arial" w:cs="Arial"/>
          <w:sz w:val="20"/>
          <w:szCs w:val="20"/>
        </w:rPr>
        <w:t>O Ginásio de que trata o artigo anterior será construído em próprio municipal cujo terreno sem benfeitorias possui a seguinte descrição perimétrica:</w:t>
      </w:r>
    </w:p>
    <w:p w:rsidR="00B26D97" w:rsidRDefault="00B26D97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6D97" w:rsidRDefault="00B26D97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F471B2">
        <w:rPr>
          <w:rFonts w:ascii="Arial" w:hAnsi="Arial" w:cs="Arial"/>
          <w:sz w:val="20"/>
          <w:szCs w:val="20"/>
        </w:rPr>
        <w:t>Pela</w:t>
      </w:r>
      <w:r>
        <w:rPr>
          <w:rFonts w:ascii="Arial" w:hAnsi="Arial" w:cs="Arial"/>
          <w:sz w:val="20"/>
          <w:szCs w:val="20"/>
        </w:rPr>
        <w:t xml:space="preserve"> frente mede 47,25m e confronta com a rua Juvenal Guerra; do lado direito de quem da rua olha mede 71,25m e confronta com a rua Jácomo </w:t>
      </w:r>
      <w:proofErr w:type="spellStart"/>
      <w:r>
        <w:rPr>
          <w:rFonts w:ascii="Arial" w:hAnsi="Arial" w:cs="Arial"/>
          <w:sz w:val="20"/>
          <w:szCs w:val="20"/>
        </w:rPr>
        <w:t>Zancheta</w:t>
      </w:r>
      <w:proofErr w:type="spellEnd"/>
      <w:r>
        <w:rPr>
          <w:rFonts w:ascii="Arial" w:hAnsi="Arial" w:cs="Arial"/>
          <w:sz w:val="20"/>
          <w:szCs w:val="20"/>
        </w:rPr>
        <w:t>; do lado esquerdo de quem da rua olha confronta com o córrego do paredão; nos fundos mede 43,70m e confronta com o lote 18 da quadra 2, encerrando uma área de 3.637,10 m², adquirido por desapropriação”.</w:t>
      </w:r>
    </w:p>
    <w:p w:rsidR="00B26D97" w:rsidRPr="00B26D97" w:rsidRDefault="00B26D97" w:rsidP="004370B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26D97" w:rsidRDefault="00B26D97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26D97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ginásio destina-se exclusivamente ao atendimento da população em faixa etária própria para o desenvolvimento do esporte, recreação, lazer e cultura.</w:t>
      </w:r>
    </w:p>
    <w:p w:rsidR="00B26D97" w:rsidRDefault="00B26D97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69CA" w:rsidRDefault="00B26D97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2FB6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Na hipótese de vir a ser o ginásio utilizado em qualquer outra finalidade, que não as fixadas no artigo anterior e no Convênio</w:t>
      </w:r>
      <w:r w:rsidR="008569CA">
        <w:rPr>
          <w:rFonts w:ascii="Arial" w:hAnsi="Arial" w:cs="Arial"/>
          <w:sz w:val="20"/>
          <w:szCs w:val="20"/>
        </w:rPr>
        <w:t xml:space="preserve"> a ser firmado entre as partes, fica desde já conferida ao Prefeito Municipal a capacidade de gravar o bem imóvel e a respectiva edificação com a condição de cláusula resolutiva da propriedade, que se operará de pleno direito, uma vez edificada, transferindo-se a propriedade plena do imóvel à Fazenda Pública Estadual, com destinação à Secretaria de Estado dos Negócios de Esportes e Turismo ou da Promoção Social.</w:t>
      </w:r>
    </w:p>
    <w:p w:rsidR="008569CA" w:rsidRDefault="008569CA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61B5" w:rsidRDefault="008569CA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2FB6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Para fazer face às despesas decorrentes desta Lei, fica autorizada a abertura na Contabilidade Municipal de um crédito suplementar até o valor de Cr$ 400.000.000 (quatrocentos milhões de cruzeiros), a seguinte dotação, 03.02-4.1.1.0.08.46.288.1.005 – Obras e Instalações, a ser coberto com recursos oriundos do repasse financeiro a ser efetuado com fundamento no convênio previsto nesta Lei e excesso de arrecadação verificar-se no presente.</w:t>
      </w:r>
    </w:p>
    <w:p w:rsidR="008569CA" w:rsidRDefault="008569CA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69CA" w:rsidRDefault="008569CA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2FB6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</w:p>
    <w:p w:rsidR="008F61B5" w:rsidRDefault="008F61B5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C4C13" w:rsidRDefault="006C4C13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1BDD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290FA6">
        <w:rPr>
          <w:rFonts w:ascii="Arial" w:hAnsi="Arial" w:cs="Arial"/>
          <w:sz w:val="20"/>
          <w:szCs w:val="20"/>
        </w:rPr>
        <w:t xml:space="preserve"> </w:t>
      </w:r>
      <w:r w:rsidR="008569CA">
        <w:rPr>
          <w:rFonts w:ascii="Arial" w:hAnsi="Arial" w:cs="Arial"/>
          <w:sz w:val="20"/>
          <w:szCs w:val="20"/>
        </w:rPr>
        <w:t>04</w:t>
      </w:r>
      <w:r>
        <w:rPr>
          <w:rFonts w:ascii="Arial" w:hAnsi="Arial" w:cs="Arial"/>
          <w:sz w:val="20"/>
          <w:szCs w:val="20"/>
        </w:rPr>
        <w:t xml:space="preserve"> de </w:t>
      </w:r>
      <w:r w:rsidR="008569CA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B91B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A33D6">
        <w:rPr>
          <w:rFonts w:ascii="Arial" w:hAnsi="Arial" w:cs="Arial"/>
          <w:sz w:val="20"/>
          <w:szCs w:val="20"/>
        </w:rPr>
        <w:t>refeito Municipal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71B2" w:rsidRDefault="00F47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WALTER PENNINCK CAETANO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492FB6" w:rsidRDefault="00492F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71B2" w:rsidRDefault="00F47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2FB6" w:rsidRDefault="00492F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492FB6" w:rsidRDefault="00492F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>. Contab. Orçamento</w:t>
      </w:r>
    </w:p>
    <w:p w:rsidR="00492FB6" w:rsidRDefault="00492F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71B2" w:rsidRDefault="00F47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2FB6" w:rsidRDefault="00492F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492FB6" w:rsidRDefault="00492F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>. Obras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71B2" w:rsidRDefault="00F47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2407" w:rsidRDefault="00A21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A21FA3" w:rsidRDefault="00A21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E1EA3" w:rsidRPr="00EE1EA3">
        <w:rPr>
          <w:rFonts w:ascii="Arial" w:hAnsi="Arial" w:cs="Arial"/>
          <w:sz w:val="20"/>
          <w:szCs w:val="20"/>
        </w:rPr>
        <w:t>iretora</w:t>
      </w:r>
      <w:r>
        <w:rPr>
          <w:rFonts w:ascii="Arial" w:hAnsi="Arial" w:cs="Arial"/>
          <w:sz w:val="20"/>
          <w:szCs w:val="20"/>
        </w:rPr>
        <w:t xml:space="preserve"> A</w:t>
      </w:r>
      <w:r w:rsidR="00EE1EA3">
        <w:rPr>
          <w:rFonts w:ascii="Arial" w:hAnsi="Arial" w:cs="Arial"/>
          <w:sz w:val="20"/>
          <w:szCs w:val="20"/>
        </w:rPr>
        <w:t>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70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A33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</w:t>
      </w:r>
      <w:r w:rsidR="002A33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3D6">
        <w:rPr>
          <w:rFonts w:ascii="Arial" w:hAnsi="Arial" w:cs="Arial"/>
          <w:sz w:val="20"/>
          <w:szCs w:val="20"/>
        </w:rPr>
        <w:t>Depto</w:t>
      </w:r>
      <w:proofErr w:type="spellEnd"/>
      <w:r w:rsidR="002A33D6">
        <w:rPr>
          <w:rFonts w:ascii="Arial" w:hAnsi="Arial" w:cs="Arial"/>
          <w:sz w:val="20"/>
          <w:szCs w:val="20"/>
        </w:rPr>
        <w:t xml:space="preserve">. </w:t>
      </w:r>
      <w:r w:rsidR="00377070">
        <w:rPr>
          <w:rFonts w:ascii="Arial" w:hAnsi="Arial" w:cs="Arial"/>
          <w:sz w:val="20"/>
          <w:szCs w:val="20"/>
        </w:rPr>
        <w:t>d</w:t>
      </w:r>
      <w:r w:rsidR="003D72A9">
        <w:rPr>
          <w:rFonts w:ascii="Arial" w:hAnsi="Arial" w:cs="Arial"/>
          <w:sz w:val="20"/>
          <w:szCs w:val="20"/>
        </w:rPr>
        <w:t>e</w:t>
      </w:r>
      <w:r w:rsidR="002A33D6">
        <w:rPr>
          <w:rFonts w:ascii="Arial" w:hAnsi="Arial" w:cs="Arial"/>
          <w:sz w:val="20"/>
          <w:szCs w:val="20"/>
        </w:rPr>
        <w:t xml:space="preserve"> Administração – Divisão de Expediente e Documentação e publicada na Portaria Municipal na mesma data</w:t>
      </w:r>
      <w:r w:rsidR="00A14CA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A110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9CA" w:rsidRDefault="008569CA" w:rsidP="009243B3">
      <w:pPr>
        <w:spacing w:after="0" w:line="240" w:lineRule="auto"/>
      </w:pPr>
      <w:r>
        <w:separator/>
      </w:r>
    </w:p>
  </w:endnote>
  <w:endnote w:type="continuationSeparator" w:id="0">
    <w:p w:rsidR="008569CA" w:rsidRDefault="008569C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9CA" w:rsidRDefault="008569CA" w:rsidP="009243B3">
      <w:pPr>
        <w:spacing w:after="0" w:line="240" w:lineRule="auto"/>
      </w:pPr>
      <w:r>
        <w:separator/>
      </w:r>
    </w:p>
  </w:footnote>
  <w:footnote w:type="continuationSeparator" w:id="0">
    <w:p w:rsidR="008569CA" w:rsidRDefault="008569C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9CA" w:rsidRDefault="008569CA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631E"/>
    <w:rsid w:val="000E08FF"/>
    <w:rsid w:val="001C4A77"/>
    <w:rsid w:val="00290FA6"/>
    <w:rsid w:val="002A33D6"/>
    <w:rsid w:val="002F1094"/>
    <w:rsid w:val="003379FB"/>
    <w:rsid w:val="00377070"/>
    <w:rsid w:val="003B2F45"/>
    <w:rsid w:val="003D72A9"/>
    <w:rsid w:val="003F6B6D"/>
    <w:rsid w:val="004370BE"/>
    <w:rsid w:val="004542F2"/>
    <w:rsid w:val="00492FB6"/>
    <w:rsid w:val="004E2407"/>
    <w:rsid w:val="00532AD1"/>
    <w:rsid w:val="00562C98"/>
    <w:rsid w:val="006128C9"/>
    <w:rsid w:val="006C199E"/>
    <w:rsid w:val="006C4A71"/>
    <w:rsid w:val="006C4C13"/>
    <w:rsid w:val="00701538"/>
    <w:rsid w:val="00773B9C"/>
    <w:rsid w:val="007E7FF7"/>
    <w:rsid w:val="008569CA"/>
    <w:rsid w:val="008F61B5"/>
    <w:rsid w:val="009243B3"/>
    <w:rsid w:val="00A110DE"/>
    <w:rsid w:val="00A14CA6"/>
    <w:rsid w:val="00A21FA3"/>
    <w:rsid w:val="00B26D97"/>
    <w:rsid w:val="00B4374D"/>
    <w:rsid w:val="00B6273D"/>
    <w:rsid w:val="00B91BDD"/>
    <w:rsid w:val="00B9278F"/>
    <w:rsid w:val="00C82AC2"/>
    <w:rsid w:val="00CA4F5E"/>
    <w:rsid w:val="00CD38E2"/>
    <w:rsid w:val="00D45D1B"/>
    <w:rsid w:val="00DF72FA"/>
    <w:rsid w:val="00EE1EA3"/>
    <w:rsid w:val="00F47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6D2490F"/>
  <w15:docId w15:val="{1DCA634F-28EB-468E-AB60-593C244A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62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6273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6273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2019-04-15T13:01:00Z</dcterms:created>
  <dcterms:modified xsi:type="dcterms:W3CDTF">2019-04-16T12:47:00Z</dcterms:modified>
</cp:coreProperties>
</file>