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665F7">
        <w:rPr>
          <w:rFonts w:ascii="Arial" w:hAnsi="Arial" w:cs="Arial"/>
          <w:b/>
          <w:sz w:val="20"/>
          <w:szCs w:val="20"/>
        </w:rPr>
        <w:t>1.568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65F7">
        <w:rPr>
          <w:rFonts w:ascii="Arial" w:hAnsi="Arial" w:cs="Arial"/>
          <w:b/>
          <w:sz w:val="20"/>
          <w:szCs w:val="20"/>
        </w:rPr>
        <w:t>11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65F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20548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o imóvel 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5F7" w:rsidRPr="00B665F7" w:rsidRDefault="00B665F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65F7">
        <w:rPr>
          <w:rFonts w:ascii="Arial" w:hAnsi="Arial" w:cs="Arial"/>
          <w:sz w:val="20"/>
          <w:szCs w:val="20"/>
        </w:rPr>
        <w:t>DECRETA</w:t>
      </w:r>
    </w:p>
    <w:p w:rsidR="00B665F7" w:rsidRDefault="00B665F7" w:rsidP="00E42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65F7" w:rsidRDefault="00B665F7" w:rsidP="00E42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D20548">
        <w:rPr>
          <w:rFonts w:ascii="Arial" w:hAnsi="Arial" w:cs="Arial"/>
          <w:sz w:val="20"/>
          <w:szCs w:val="20"/>
        </w:rPr>
        <w:t xml:space="preserve">Fica o senhor Prefeito Municipal, autorizado a declarar de utilidade pública, para fins de desapropriação </w:t>
      </w:r>
      <w:r w:rsidR="00B665F7">
        <w:rPr>
          <w:rFonts w:ascii="Arial" w:hAnsi="Arial" w:cs="Arial"/>
          <w:sz w:val="20"/>
          <w:szCs w:val="20"/>
        </w:rPr>
        <w:t>a área de terra localizada no loteamento Jardim Rosana, entre as ruas Antônio A. Ferreira e Alfredo Regner inscrita na Municipalidade, sob o número 16.024.0005-00, que consta pertencer a Carlos A. da Silva e outros, tendo como compromissário o senhor Ushisuke Oshiro e esposa, que possui as seguintes medidas</w:t>
      </w:r>
      <w:r w:rsidR="00D20548">
        <w:rPr>
          <w:rFonts w:ascii="Arial" w:hAnsi="Arial" w:cs="Arial"/>
          <w:sz w:val="20"/>
          <w:szCs w:val="20"/>
        </w:rPr>
        <w:t>:</w:t>
      </w:r>
    </w:p>
    <w:p w:rsidR="00D20548" w:rsidRDefault="00D2054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5F7" w:rsidRPr="00F62E7F" w:rsidRDefault="00D2054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“Pela frente confronta-se com à rua </w:t>
      </w:r>
      <w:r w:rsidR="00B665F7">
        <w:rPr>
          <w:rFonts w:ascii="Arial" w:hAnsi="Arial" w:cs="Arial"/>
          <w:sz w:val="20"/>
          <w:szCs w:val="20"/>
        </w:rPr>
        <w:t>Antônio A. Ferreira</w:t>
      </w:r>
      <w:r w:rsidR="00B665F7">
        <w:rPr>
          <w:rFonts w:ascii="Arial" w:hAnsi="Arial" w:cs="Arial"/>
          <w:sz w:val="20"/>
          <w:szCs w:val="20"/>
        </w:rPr>
        <w:t>, numa extensão de 12,5</w:t>
      </w:r>
      <w:r>
        <w:rPr>
          <w:rFonts w:ascii="Arial" w:hAnsi="Arial" w:cs="Arial"/>
          <w:sz w:val="20"/>
          <w:szCs w:val="20"/>
        </w:rPr>
        <w:t>0m</w:t>
      </w:r>
      <w:r w:rsidR="00B665F7">
        <w:rPr>
          <w:rFonts w:ascii="Arial" w:hAnsi="Arial" w:cs="Arial"/>
          <w:sz w:val="20"/>
          <w:szCs w:val="20"/>
        </w:rPr>
        <w:t xml:space="preserve"> (doze metros e cinquenta centímetros</w:t>
      </w:r>
      <w:r>
        <w:rPr>
          <w:rFonts w:ascii="Arial" w:hAnsi="Arial" w:cs="Arial"/>
          <w:sz w:val="20"/>
          <w:szCs w:val="20"/>
        </w:rPr>
        <w:t xml:space="preserve">), </w:t>
      </w:r>
      <w:r w:rsidR="00B665F7">
        <w:rPr>
          <w:rFonts w:ascii="Arial" w:hAnsi="Arial" w:cs="Arial"/>
          <w:sz w:val="20"/>
          <w:szCs w:val="20"/>
        </w:rPr>
        <w:t>e em curva confrontando-se com a rua Alfredo Regner, medindo 18,00m (dezoito metros) e 3.80m (três metros e oitenta centímetros), com frente para a rua Alfredo Regner, nos fundos mede 25,00m (vinte e cinco metros), confrontando com a propriedade de Carlos A. da Silva, defletindo a esquerda mede 9,00m (nove metros)</w:t>
      </w:r>
      <w:r w:rsidR="00F62E7F">
        <w:rPr>
          <w:rFonts w:ascii="Arial" w:hAnsi="Arial" w:cs="Arial"/>
          <w:sz w:val="20"/>
          <w:szCs w:val="20"/>
        </w:rPr>
        <w:t xml:space="preserve"> confrontando-se com o estabelecimento de ensino ali existente, encerrando uma área de 286,70m</w:t>
      </w:r>
      <w:r w:rsidR="00F62E7F">
        <w:rPr>
          <w:rFonts w:ascii="Arial" w:hAnsi="Arial" w:cs="Arial"/>
          <w:sz w:val="20"/>
          <w:szCs w:val="20"/>
          <w:vertAlign w:val="superscript"/>
        </w:rPr>
        <w:t>2</w:t>
      </w:r>
      <w:r w:rsidR="00F62E7F">
        <w:rPr>
          <w:rFonts w:ascii="Arial" w:hAnsi="Arial" w:cs="Arial"/>
          <w:sz w:val="20"/>
          <w:szCs w:val="20"/>
        </w:rPr>
        <w:t xml:space="preserve"> (duzentos e oitenta e seis metros quadrados e setenta centímetros)”. </w:t>
      </w:r>
    </w:p>
    <w:p w:rsidR="00F74942" w:rsidRPr="00F74942" w:rsidRDefault="00F74942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942" w:rsidRPr="00B9293F" w:rsidRDefault="00F74942" w:rsidP="00F749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 xml:space="preserve">O imóvel descrito no artigo anterior, destina-se a </w:t>
      </w:r>
      <w:r w:rsidR="00F62E7F">
        <w:rPr>
          <w:rFonts w:ascii="Arial" w:hAnsi="Arial" w:cs="Arial"/>
          <w:sz w:val="20"/>
          <w:szCs w:val="20"/>
        </w:rPr>
        <w:t>construção de uma Praça Pública.</w:t>
      </w:r>
    </w:p>
    <w:p w:rsidR="00430520" w:rsidRDefault="0043052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74942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FC1A8E">
        <w:rPr>
          <w:rFonts w:ascii="Arial" w:hAnsi="Arial" w:cs="Arial"/>
          <w:sz w:val="20"/>
          <w:szCs w:val="20"/>
        </w:rPr>
        <w:t xml:space="preserve">publicação, </w:t>
      </w:r>
      <w:r w:rsidR="00F74942">
        <w:rPr>
          <w:rFonts w:ascii="Arial" w:hAnsi="Arial" w:cs="Arial"/>
          <w:sz w:val="20"/>
          <w:szCs w:val="20"/>
        </w:rPr>
        <w:t>revogadas disposições em contrário</w:t>
      </w:r>
      <w:r w:rsidR="00FC1A8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74942">
        <w:rPr>
          <w:rFonts w:ascii="Arial" w:hAnsi="Arial" w:cs="Arial"/>
          <w:sz w:val="20"/>
          <w:szCs w:val="20"/>
        </w:rPr>
        <w:t>01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F74942">
        <w:rPr>
          <w:rFonts w:ascii="Arial" w:hAnsi="Arial" w:cs="Arial"/>
          <w:sz w:val="20"/>
          <w:szCs w:val="20"/>
        </w:rPr>
        <w:t>outubro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F62E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  <w:bookmarkStart w:id="2" w:name="_GoBack"/>
      <w:bookmarkEnd w:id="2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568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E3F94"/>
    <w:rsid w:val="0012329B"/>
    <w:rsid w:val="00124A2B"/>
    <w:rsid w:val="00127A68"/>
    <w:rsid w:val="00152A21"/>
    <w:rsid w:val="00195994"/>
    <w:rsid w:val="001A2491"/>
    <w:rsid w:val="001A55C4"/>
    <w:rsid w:val="001D58B8"/>
    <w:rsid w:val="001D7561"/>
    <w:rsid w:val="001E4E3A"/>
    <w:rsid w:val="00214120"/>
    <w:rsid w:val="002270E3"/>
    <w:rsid w:val="002641CB"/>
    <w:rsid w:val="00270D7D"/>
    <w:rsid w:val="0028436E"/>
    <w:rsid w:val="00285F07"/>
    <w:rsid w:val="00294A85"/>
    <w:rsid w:val="002B3009"/>
    <w:rsid w:val="002D702F"/>
    <w:rsid w:val="002F57E6"/>
    <w:rsid w:val="00327A85"/>
    <w:rsid w:val="0035404A"/>
    <w:rsid w:val="00372F13"/>
    <w:rsid w:val="00386CD7"/>
    <w:rsid w:val="00403851"/>
    <w:rsid w:val="00430520"/>
    <w:rsid w:val="005122C7"/>
    <w:rsid w:val="005553CA"/>
    <w:rsid w:val="00581D0F"/>
    <w:rsid w:val="005A29EE"/>
    <w:rsid w:val="006B3186"/>
    <w:rsid w:val="007121C7"/>
    <w:rsid w:val="00764EB2"/>
    <w:rsid w:val="00786ECB"/>
    <w:rsid w:val="0082420A"/>
    <w:rsid w:val="00825296"/>
    <w:rsid w:val="0083196B"/>
    <w:rsid w:val="008358CA"/>
    <w:rsid w:val="008470FF"/>
    <w:rsid w:val="00850C41"/>
    <w:rsid w:val="00860F73"/>
    <w:rsid w:val="00861126"/>
    <w:rsid w:val="008C7623"/>
    <w:rsid w:val="008E1A3F"/>
    <w:rsid w:val="008E7568"/>
    <w:rsid w:val="009243B3"/>
    <w:rsid w:val="00960337"/>
    <w:rsid w:val="0099051E"/>
    <w:rsid w:val="00A034B4"/>
    <w:rsid w:val="00AD1C95"/>
    <w:rsid w:val="00B43F6F"/>
    <w:rsid w:val="00B665F7"/>
    <w:rsid w:val="00B77E8A"/>
    <w:rsid w:val="00B83342"/>
    <w:rsid w:val="00B9293F"/>
    <w:rsid w:val="00C106E2"/>
    <w:rsid w:val="00C62471"/>
    <w:rsid w:val="00C65D35"/>
    <w:rsid w:val="00C65DF8"/>
    <w:rsid w:val="00C84725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62E7F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2019-04-16T14:38:00Z</dcterms:created>
  <dcterms:modified xsi:type="dcterms:W3CDTF">2019-04-16T14:53:00Z</dcterms:modified>
</cp:coreProperties>
</file>