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D6A8A">
        <w:rPr>
          <w:rFonts w:ascii="Arial" w:hAnsi="Arial" w:cs="Arial"/>
          <w:b/>
          <w:sz w:val="20"/>
          <w:szCs w:val="20"/>
        </w:rPr>
        <w:t>1.569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D6A8A">
        <w:rPr>
          <w:rFonts w:ascii="Arial" w:hAnsi="Arial" w:cs="Arial"/>
          <w:b/>
          <w:sz w:val="20"/>
          <w:szCs w:val="20"/>
        </w:rPr>
        <w:t>13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5F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D6A8A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do Município para 1987 e dá outras providências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5F7" w:rsidRP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65F7">
        <w:rPr>
          <w:rFonts w:ascii="Arial" w:hAnsi="Arial" w:cs="Arial"/>
          <w:sz w:val="20"/>
          <w:szCs w:val="20"/>
        </w:rPr>
        <w:t>DECRETA</w:t>
      </w:r>
    </w:p>
    <w:p w:rsid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0548" w:rsidRDefault="00127A68" w:rsidP="008E3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D20548">
        <w:rPr>
          <w:rFonts w:ascii="Arial" w:hAnsi="Arial" w:cs="Arial"/>
          <w:sz w:val="20"/>
          <w:szCs w:val="20"/>
        </w:rPr>
        <w:t xml:space="preserve">Fica </w:t>
      </w:r>
      <w:r w:rsidR="000D6A8A">
        <w:rPr>
          <w:rFonts w:ascii="Arial" w:hAnsi="Arial" w:cs="Arial"/>
          <w:sz w:val="20"/>
          <w:szCs w:val="20"/>
        </w:rPr>
        <w:t>aprovado o orçamento do Município de Ferraz de Vasconcelos para o exercício de 1987, que prevê a receita em Cz$ 144.600.000,00 (cento e quarenta e quatro milhões e seiscentos mil cruzados) e fixa a despesa em igual valor</w:t>
      </w:r>
      <w:r w:rsidR="008E3BEC">
        <w:rPr>
          <w:rFonts w:ascii="Arial" w:hAnsi="Arial" w:cs="Arial"/>
          <w:sz w:val="20"/>
          <w:szCs w:val="20"/>
        </w:rPr>
        <w:t>.</w:t>
      </w:r>
    </w:p>
    <w:p w:rsidR="00F74942" w:rsidRPr="00F74942" w:rsidRDefault="00F74942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942" w:rsidRDefault="00F74942" w:rsidP="00F74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AE4190">
        <w:rPr>
          <w:rFonts w:ascii="Arial" w:hAnsi="Arial" w:cs="Arial"/>
          <w:sz w:val="20"/>
          <w:szCs w:val="20"/>
        </w:rPr>
        <w:t>A receita prevista de conformidade com os anexos a esta Lei, obedece a seguinte classificação econômica:</w:t>
      </w:r>
    </w:p>
    <w:p w:rsidR="00AE4190" w:rsidRDefault="00AE4190" w:rsidP="00F74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74"/>
        <w:gridCol w:w="1647"/>
        <w:gridCol w:w="1697"/>
      </w:tblGrid>
      <w:tr w:rsidR="00AE4190" w:rsidTr="006E3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AE4190" w:rsidRPr="00AE4190" w:rsidRDefault="00AE4190" w:rsidP="006E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190">
              <w:rPr>
                <w:rFonts w:ascii="Arial" w:hAnsi="Arial" w:cs="Arial"/>
                <w:b/>
                <w:sz w:val="20"/>
                <w:szCs w:val="20"/>
              </w:rPr>
              <w:t>Receitas Correntes</w:t>
            </w:r>
          </w:p>
        </w:tc>
        <w:tc>
          <w:tcPr>
            <w:tcW w:w="3284" w:type="dxa"/>
            <w:gridSpan w:val="2"/>
            <w:shd w:val="clear" w:color="auto" w:fill="D9D9D9" w:themeFill="background1" w:themeFillShade="D9"/>
            <w:vAlign w:val="center"/>
          </w:tcPr>
          <w:p w:rsidR="00AE4190" w:rsidRPr="00AE4190" w:rsidRDefault="00AE4190" w:rsidP="006E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190">
              <w:rPr>
                <w:rFonts w:ascii="Arial" w:hAnsi="Arial" w:cs="Arial"/>
                <w:b/>
                <w:sz w:val="20"/>
                <w:szCs w:val="20"/>
              </w:rPr>
              <w:t>Valor Cz$</w:t>
            </w:r>
          </w:p>
        </w:tc>
      </w:tr>
      <w:tr w:rsidR="00940938" w:rsidTr="006E3964">
        <w:tc>
          <w:tcPr>
            <w:tcW w:w="0" w:type="auto"/>
          </w:tcPr>
          <w:p w:rsidR="00AE4190" w:rsidRDefault="00AE4190" w:rsidP="006E3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1607" w:type="dxa"/>
            <w:vAlign w:val="center"/>
          </w:tcPr>
          <w:p w:rsidR="00AE4190" w:rsidRDefault="00AE4190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8.531.000,00</w:t>
            </w:r>
          </w:p>
        </w:tc>
        <w:tc>
          <w:tcPr>
            <w:tcW w:w="1637" w:type="dxa"/>
            <w:vAlign w:val="center"/>
          </w:tcPr>
          <w:p w:rsidR="00AE4190" w:rsidRDefault="00AE4190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190" w:rsidTr="006E3964">
        <w:tc>
          <w:tcPr>
            <w:tcW w:w="0" w:type="auto"/>
          </w:tcPr>
          <w:p w:rsidR="00AE4190" w:rsidRDefault="00AE4190" w:rsidP="006E3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1607" w:type="dxa"/>
            <w:vAlign w:val="center"/>
          </w:tcPr>
          <w:p w:rsidR="00AE4190" w:rsidRDefault="00940938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</w:t>
            </w:r>
            <w:r w:rsidR="00AE4190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637" w:type="dxa"/>
            <w:vAlign w:val="center"/>
          </w:tcPr>
          <w:p w:rsidR="00AE4190" w:rsidRDefault="00AE4190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190" w:rsidTr="006E3964">
        <w:tc>
          <w:tcPr>
            <w:tcW w:w="0" w:type="auto"/>
          </w:tcPr>
          <w:p w:rsidR="00AE4190" w:rsidRDefault="00AE4190" w:rsidP="006E3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1607" w:type="dxa"/>
            <w:vAlign w:val="center"/>
          </w:tcPr>
          <w:p w:rsidR="00AE4190" w:rsidRDefault="00AE4190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63.175.000,00</w:t>
            </w:r>
          </w:p>
        </w:tc>
        <w:tc>
          <w:tcPr>
            <w:tcW w:w="1637" w:type="dxa"/>
            <w:vAlign w:val="center"/>
          </w:tcPr>
          <w:p w:rsidR="00AE4190" w:rsidRDefault="00AE4190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190" w:rsidTr="006E3964">
        <w:tc>
          <w:tcPr>
            <w:tcW w:w="0" w:type="auto"/>
          </w:tcPr>
          <w:p w:rsidR="00AE4190" w:rsidRDefault="00AE4190" w:rsidP="006E3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1607" w:type="dxa"/>
            <w:vAlign w:val="center"/>
          </w:tcPr>
          <w:p w:rsidR="00AE4190" w:rsidRDefault="00AE4190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2.092.000,00</w:t>
            </w:r>
          </w:p>
        </w:tc>
        <w:tc>
          <w:tcPr>
            <w:tcW w:w="1637" w:type="dxa"/>
            <w:vAlign w:val="center"/>
          </w:tcPr>
          <w:p w:rsidR="00AE4190" w:rsidRDefault="00AE4190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75.903.000,00</w:t>
            </w:r>
          </w:p>
        </w:tc>
      </w:tr>
      <w:tr w:rsidR="00275D66" w:rsidTr="006E3964">
        <w:tc>
          <w:tcPr>
            <w:tcW w:w="5938" w:type="dxa"/>
            <w:gridSpan w:val="3"/>
          </w:tcPr>
          <w:p w:rsidR="00275D66" w:rsidRDefault="00275D66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E11" w:rsidTr="006E3964">
        <w:tc>
          <w:tcPr>
            <w:tcW w:w="0" w:type="auto"/>
          </w:tcPr>
          <w:p w:rsidR="00B37E11" w:rsidRPr="00940938" w:rsidRDefault="00940938" w:rsidP="006E3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3284" w:type="dxa"/>
            <w:gridSpan w:val="2"/>
            <w:vAlign w:val="center"/>
          </w:tcPr>
          <w:p w:rsidR="00B37E11" w:rsidRDefault="00B37E11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E11" w:rsidTr="006E3964">
        <w:tc>
          <w:tcPr>
            <w:tcW w:w="0" w:type="auto"/>
          </w:tcPr>
          <w:p w:rsidR="00B37E11" w:rsidRDefault="00B37E11" w:rsidP="006E3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Operação de Crédito</w:t>
            </w:r>
          </w:p>
        </w:tc>
        <w:tc>
          <w:tcPr>
            <w:tcW w:w="1607" w:type="dxa"/>
            <w:vAlign w:val="center"/>
          </w:tcPr>
          <w:p w:rsidR="00B37E11" w:rsidRDefault="00B37E11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30.409.000,00</w:t>
            </w:r>
          </w:p>
        </w:tc>
        <w:tc>
          <w:tcPr>
            <w:tcW w:w="1637" w:type="dxa"/>
            <w:vAlign w:val="center"/>
          </w:tcPr>
          <w:p w:rsidR="00B37E11" w:rsidRDefault="00B37E11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E11" w:rsidTr="006E3964">
        <w:tc>
          <w:tcPr>
            <w:tcW w:w="0" w:type="auto"/>
          </w:tcPr>
          <w:p w:rsidR="00B37E11" w:rsidRDefault="00B37E11" w:rsidP="006E3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1607" w:type="dxa"/>
            <w:vAlign w:val="center"/>
          </w:tcPr>
          <w:p w:rsidR="00B37E11" w:rsidRDefault="00B37E11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637" w:type="dxa"/>
            <w:vAlign w:val="center"/>
          </w:tcPr>
          <w:p w:rsidR="00B37E11" w:rsidRDefault="00B37E11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E11" w:rsidTr="006E3964">
        <w:tc>
          <w:tcPr>
            <w:tcW w:w="0" w:type="auto"/>
          </w:tcPr>
          <w:p w:rsidR="00B37E11" w:rsidRDefault="00B37E11" w:rsidP="006E3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1607" w:type="dxa"/>
            <w:vAlign w:val="center"/>
          </w:tcPr>
          <w:p w:rsidR="00B37E11" w:rsidRDefault="00B37E11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38.238.000,00</w:t>
            </w:r>
          </w:p>
        </w:tc>
        <w:tc>
          <w:tcPr>
            <w:tcW w:w="1637" w:type="dxa"/>
            <w:vAlign w:val="center"/>
          </w:tcPr>
          <w:p w:rsidR="00B37E11" w:rsidRDefault="00940938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="00B37E11">
              <w:rPr>
                <w:rFonts w:ascii="Arial" w:hAnsi="Arial" w:cs="Arial"/>
                <w:sz w:val="20"/>
                <w:szCs w:val="20"/>
              </w:rPr>
              <w:t>.697.000,00</w:t>
            </w:r>
          </w:p>
        </w:tc>
      </w:tr>
      <w:tr w:rsidR="00275D66" w:rsidTr="006E3964">
        <w:tc>
          <w:tcPr>
            <w:tcW w:w="5938" w:type="dxa"/>
            <w:gridSpan w:val="3"/>
          </w:tcPr>
          <w:p w:rsidR="00275D66" w:rsidRDefault="00275D66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938" w:rsidTr="006E3964">
        <w:tc>
          <w:tcPr>
            <w:tcW w:w="0" w:type="auto"/>
          </w:tcPr>
          <w:p w:rsidR="00940938" w:rsidRPr="00940938" w:rsidRDefault="00940938" w:rsidP="006E3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938"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1607" w:type="dxa"/>
            <w:vAlign w:val="center"/>
          </w:tcPr>
          <w:p w:rsidR="00940938" w:rsidRDefault="00940938" w:rsidP="006E3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940938" w:rsidRDefault="00940938" w:rsidP="006E39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144.600.000,00</w:t>
            </w:r>
          </w:p>
        </w:tc>
      </w:tr>
    </w:tbl>
    <w:p w:rsidR="00430520" w:rsidRDefault="006E396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40938" w:rsidRDefault="00940938" w:rsidP="009409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 despesa é fixada de conformidade com os anexos a esta Lei, observando a demonstração por órgãos e a classificação econômica seguintes.</w:t>
      </w:r>
    </w:p>
    <w:p w:rsidR="000F1227" w:rsidRDefault="000F1227" w:rsidP="009409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342"/>
        <w:gridCol w:w="1647"/>
        <w:gridCol w:w="1697"/>
      </w:tblGrid>
      <w:tr w:rsidR="000F1227" w:rsidTr="00E23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F1227" w:rsidRPr="00AE4190" w:rsidRDefault="000F1227" w:rsidP="006E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 Órgão</w:t>
            </w:r>
          </w:p>
        </w:tc>
        <w:tc>
          <w:tcPr>
            <w:tcW w:w="3284" w:type="dxa"/>
            <w:gridSpan w:val="2"/>
            <w:shd w:val="clear" w:color="auto" w:fill="D9D9D9" w:themeFill="background1" w:themeFillShade="D9"/>
            <w:vAlign w:val="center"/>
          </w:tcPr>
          <w:p w:rsidR="000F1227" w:rsidRPr="00AE4190" w:rsidRDefault="000F1227" w:rsidP="006E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190">
              <w:rPr>
                <w:rFonts w:ascii="Arial" w:hAnsi="Arial" w:cs="Arial"/>
                <w:b/>
                <w:sz w:val="20"/>
                <w:szCs w:val="20"/>
              </w:rPr>
              <w:t>Valor Cz$</w:t>
            </w:r>
          </w:p>
        </w:tc>
      </w:tr>
      <w:tr w:rsidR="000F1227" w:rsidTr="00E2374F">
        <w:trPr>
          <w:jc w:val="center"/>
        </w:trPr>
        <w:tc>
          <w:tcPr>
            <w:tcW w:w="0" w:type="auto"/>
          </w:tcPr>
          <w:p w:rsidR="000F1227" w:rsidRDefault="000F1227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160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4.236.000,00</w:t>
            </w:r>
          </w:p>
        </w:tc>
        <w:tc>
          <w:tcPr>
            <w:tcW w:w="163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227" w:rsidTr="00E2374F">
        <w:trPr>
          <w:jc w:val="center"/>
        </w:trPr>
        <w:tc>
          <w:tcPr>
            <w:tcW w:w="0" w:type="auto"/>
          </w:tcPr>
          <w:p w:rsidR="000F1227" w:rsidRDefault="000F1227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160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4.454.100,00</w:t>
            </w:r>
          </w:p>
        </w:tc>
        <w:tc>
          <w:tcPr>
            <w:tcW w:w="163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227" w:rsidTr="00E2374F">
        <w:trPr>
          <w:jc w:val="center"/>
        </w:trPr>
        <w:tc>
          <w:tcPr>
            <w:tcW w:w="0" w:type="auto"/>
          </w:tcPr>
          <w:p w:rsidR="000F1227" w:rsidRDefault="000F1227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160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48.427.300,00</w:t>
            </w:r>
          </w:p>
        </w:tc>
        <w:tc>
          <w:tcPr>
            <w:tcW w:w="163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227" w:rsidTr="00E2374F">
        <w:trPr>
          <w:jc w:val="center"/>
        </w:trPr>
        <w:tc>
          <w:tcPr>
            <w:tcW w:w="0" w:type="auto"/>
          </w:tcPr>
          <w:p w:rsidR="000F1227" w:rsidRDefault="000F1227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160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3.952.600,00</w:t>
            </w:r>
          </w:p>
        </w:tc>
        <w:tc>
          <w:tcPr>
            <w:tcW w:w="163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227" w:rsidTr="00E2374F">
        <w:trPr>
          <w:jc w:val="center"/>
        </w:trPr>
        <w:tc>
          <w:tcPr>
            <w:tcW w:w="0" w:type="auto"/>
          </w:tcPr>
          <w:p w:rsidR="000F1227" w:rsidRDefault="000F1227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160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2.042.000,00</w:t>
            </w:r>
          </w:p>
        </w:tc>
        <w:tc>
          <w:tcPr>
            <w:tcW w:w="163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227" w:rsidTr="00E2374F">
        <w:trPr>
          <w:jc w:val="center"/>
        </w:trPr>
        <w:tc>
          <w:tcPr>
            <w:tcW w:w="0" w:type="auto"/>
          </w:tcPr>
          <w:p w:rsidR="000F1227" w:rsidRDefault="000F1227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160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2.952.000,00</w:t>
            </w:r>
          </w:p>
        </w:tc>
        <w:tc>
          <w:tcPr>
            <w:tcW w:w="163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227" w:rsidTr="00E2374F">
        <w:trPr>
          <w:jc w:val="center"/>
        </w:trPr>
        <w:tc>
          <w:tcPr>
            <w:tcW w:w="0" w:type="auto"/>
          </w:tcPr>
          <w:p w:rsidR="000F1227" w:rsidRDefault="000F1227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160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71.330.000,00</w:t>
            </w:r>
          </w:p>
        </w:tc>
        <w:tc>
          <w:tcPr>
            <w:tcW w:w="163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227" w:rsidTr="00E2374F">
        <w:trPr>
          <w:jc w:val="center"/>
        </w:trPr>
        <w:tc>
          <w:tcPr>
            <w:tcW w:w="0" w:type="auto"/>
          </w:tcPr>
          <w:p w:rsidR="000F1227" w:rsidRDefault="000F1227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160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7.206.000,00</w:t>
            </w:r>
          </w:p>
        </w:tc>
        <w:tc>
          <w:tcPr>
            <w:tcW w:w="1637" w:type="dxa"/>
            <w:vAlign w:val="center"/>
          </w:tcPr>
          <w:p w:rsidR="000F1227" w:rsidRDefault="000F1227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144.600.000,00</w:t>
            </w:r>
          </w:p>
        </w:tc>
      </w:tr>
      <w:tr w:rsidR="00275D66" w:rsidTr="00275D66">
        <w:trPr>
          <w:jc w:val="center"/>
        </w:trPr>
        <w:tc>
          <w:tcPr>
            <w:tcW w:w="7606" w:type="dxa"/>
            <w:gridSpan w:val="3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66" w:rsidTr="00E2374F">
        <w:trPr>
          <w:jc w:val="center"/>
        </w:trPr>
        <w:tc>
          <w:tcPr>
            <w:tcW w:w="0" w:type="auto"/>
          </w:tcPr>
          <w:p w:rsidR="00275D66" w:rsidRDefault="00275D66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Total da Despesa por órgão</w:t>
            </w:r>
          </w:p>
        </w:tc>
        <w:tc>
          <w:tcPr>
            <w:tcW w:w="160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144.600.000,00</w:t>
            </w:r>
          </w:p>
        </w:tc>
      </w:tr>
      <w:tr w:rsidR="00275D66" w:rsidTr="00E2374F">
        <w:trPr>
          <w:jc w:val="center"/>
        </w:trPr>
        <w:tc>
          <w:tcPr>
            <w:tcW w:w="0" w:type="auto"/>
          </w:tcPr>
          <w:p w:rsidR="00275D66" w:rsidRDefault="00275D66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Categoria Econômica</w:t>
            </w:r>
          </w:p>
        </w:tc>
        <w:tc>
          <w:tcPr>
            <w:tcW w:w="160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66" w:rsidTr="00E2374F">
        <w:trPr>
          <w:jc w:val="center"/>
        </w:trPr>
        <w:tc>
          <w:tcPr>
            <w:tcW w:w="0" w:type="auto"/>
          </w:tcPr>
          <w:p w:rsidR="00275D66" w:rsidRDefault="00275D66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60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66" w:rsidTr="00275D66">
        <w:trPr>
          <w:jc w:val="center"/>
        </w:trPr>
        <w:tc>
          <w:tcPr>
            <w:tcW w:w="7606" w:type="dxa"/>
            <w:gridSpan w:val="3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66" w:rsidTr="00E2374F">
        <w:trPr>
          <w:jc w:val="center"/>
        </w:trPr>
        <w:tc>
          <w:tcPr>
            <w:tcW w:w="0" w:type="auto"/>
          </w:tcPr>
          <w:p w:rsidR="00275D66" w:rsidRDefault="00275D66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160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54.295.600,00</w:t>
            </w:r>
          </w:p>
        </w:tc>
        <w:tc>
          <w:tcPr>
            <w:tcW w:w="163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66" w:rsidTr="00E2374F">
        <w:trPr>
          <w:jc w:val="center"/>
        </w:trPr>
        <w:tc>
          <w:tcPr>
            <w:tcW w:w="0" w:type="auto"/>
          </w:tcPr>
          <w:p w:rsidR="00275D66" w:rsidRDefault="00275D66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160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2.682.000,00</w:t>
            </w:r>
          </w:p>
        </w:tc>
        <w:tc>
          <w:tcPr>
            <w:tcW w:w="163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56.977.600,00</w:t>
            </w:r>
          </w:p>
        </w:tc>
      </w:tr>
      <w:tr w:rsidR="00275D66" w:rsidTr="00275D66">
        <w:trPr>
          <w:jc w:val="center"/>
        </w:trPr>
        <w:tc>
          <w:tcPr>
            <w:tcW w:w="7606" w:type="dxa"/>
            <w:gridSpan w:val="3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66" w:rsidTr="00E2374F">
        <w:trPr>
          <w:jc w:val="center"/>
        </w:trPr>
        <w:tc>
          <w:tcPr>
            <w:tcW w:w="0" w:type="auto"/>
          </w:tcPr>
          <w:p w:rsidR="00275D66" w:rsidRDefault="00275D66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160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66" w:rsidTr="00E2374F">
        <w:trPr>
          <w:jc w:val="center"/>
        </w:trPr>
        <w:tc>
          <w:tcPr>
            <w:tcW w:w="0" w:type="auto"/>
          </w:tcPr>
          <w:p w:rsidR="00275D66" w:rsidRDefault="00275D66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160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78.712.000,00</w:t>
            </w:r>
          </w:p>
        </w:tc>
        <w:tc>
          <w:tcPr>
            <w:tcW w:w="163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66" w:rsidTr="00E2374F">
        <w:trPr>
          <w:jc w:val="center"/>
        </w:trPr>
        <w:tc>
          <w:tcPr>
            <w:tcW w:w="0" w:type="auto"/>
          </w:tcPr>
          <w:p w:rsidR="00275D66" w:rsidRDefault="00275D66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160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8.410.400,00</w:t>
            </w:r>
          </w:p>
        </w:tc>
        <w:tc>
          <w:tcPr>
            <w:tcW w:w="163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66" w:rsidTr="00E2374F">
        <w:trPr>
          <w:jc w:val="center"/>
        </w:trPr>
        <w:tc>
          <w:tcPr>
            <w:tcW w:w="0" w:type="auto"/>
          </w:tcPr>
          <w:p w:rsidR="00275D66" w:rsidRDefault="00275D66" w:rsidP="00E23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160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1637" w:type="dxa"/>
            <w:vAlign w:val="center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87.622.400,00</w:t>
            </w:r>
          </w:p>
        </w:tc>
      </w:tr>
      <w:tr w:rsidR="00275D66" w:rsidTr="00275D66">
        <w:trPr>
          <w:jc w:val="center"/>
        </w:trPr>
        <w:tc>
          <w:tcPr>
            <w:tcW w:w="7606" w:type="dxa"/>
            <w:gridSpan w:val="3"/>
          </w:tcPr>
          <w:p w:rsidR="00275D66" w:rsidRDefault="00275D66" w:rsidP="00E23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66" w:rsidTr="00E2374F">
        <w:trPr>
          <w:jc w:val="center"/>
        </w:trPr>
        <w:tc>
          <w:tcPr>
            <w:tcW w:w="0" w:type="auto"/>
          </w:tcPr>
          <w:p w:rsidR="00275D66" w:rsidRDefault="00275D66" w:rsidP="00275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por Despesa por Categoria Econômica</w:t>
            </w:r>
          </w:p>
        </w:tc>
        <w:tc>
          <w:tcPr>
            <w:tcW w:w="1607" w:type="dxa"/>
            <w:vAlign w:val="center"/>
          </w:tcPr>
          <w:p w:rsidR="00275D66" w:rsidRDefault="00275D66" w:rsidP="00275D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275D66" w:rsidRDefault="00275D66" w:rsidP="00275D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144.600.000,00</w:t>
            </w:r>
          </w:p>
        </w:tc>
      </w:tr>
    </w:tbl>
    <w:p w:rsidR="000F1227" w:rsidRDefault="000F1227" w:rsidP="009409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D66" w:rsidRDefault="00275D66" w:rsidP="00275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Fica o Poder Executivo autorizado a:</w:t>
      </w:r>
    </w:p>
    <w:p w:rsidR="00275D66" w:rsidRDefault="00275D66" w:rsidP="00275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D66" w:rsidRDefault="00275D66" w:rsidP="00275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1236B0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36B0">
        <w:rPr>
          <w:rFonts w:ascii="Arial" w:hAnsi="Arial" w:cs="Arial"/>
          <w:sz w:val="20"/>
          <w:szCs w:val="20"/>
        </w:rPr>
        <w:t>Abrir créditos adicionais suplementares até o limite de 50% (cinquenta por cento</w:t>
      </w:r>
      <w:r w:rsidR="008E3BEC">
        <w:rPr>
          <w:rFonts w:ascii="Arial" w:hAnsi="Arial" w:cs="Arial"/>
          <w:sz w:val="20"/>
          <w:szCs w:val="20"/>
        </w:rPr>
        <w:t>) da receita prevista nesta Lei;</w:t>
      </w:r>
    </w:p>
    <w:p w:rsidR="001236B0" w:rsidRDefault="001236B0" w:rsidP="00275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6B0" w:rsidRPr="001236B0" w:rsidRDefault="001236B0" w:rsidP="00275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Realizar operações de crédito por antecipação da receita até o limite previsto na Constituição do Brasil</w:t>
      </w:r>
      <w:r w:rsidR="008E3BEC">
        <w:rPr>
          <w:rFonts w:ascii="Arial" w:hAnsi="Arial" w:cs="Arial"/>
          <w:sz w:val="20"/>
          <w:szCs w:val="20"/>
        </w:rPr>
        <w:t>.</w:t>
      </w:r>
    </w:p>
    <w:p w:rsidR="00275D66" w:rsidRDefault="00275D66" w:rsidP="002B30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36B0">
        <w:rPr>
          <w:rFonts w:ascii="Arial" w:hAnsi="Arial" w:cs="Arial"/>
          <w:b/>
          <w:sz w:val="20"/>
          <w:szCs w:val="20"/>
        </w:rPr>
        <w:t>rt. 5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="001236B0">
        <w:rPr>
          <w:rFonts w:ascii="Arial" w:hAnsi="Arial" w:cs="Arial"/>
          <w:sz w:val="20"/>
          <w:szCs w:val="20"/>
        </w:rPr>
        <w:t>1º de janeiro à 31 de dezembro de 1987</w:t>
      </w:r>
      <w:r w:rsidR="00FC1A8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236B0">
        <w:rPr>
          <w:rFonts w:ascii="Arial" w:hAnsi="Arial" w:cs="Arial"/>
          <w:sz w:val="20"/>
          <w:szCs w:val="20"/>
        </w:rPr>
        <w:t>13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236B0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62E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1236B0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236B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1236B0">
        <w:rPr>
          <w:rFonts w:ascii="Arial" w:hAnsi="Arial" w:cs="Arial"/>
          <w:sz w:val="20"/>
          <w:szCs w:val="20"/>
        </w:rPr>
        <w:t>Contabilidade e Orçamento</w:t>
      </w: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D6A8A"/>
    <w:rsid w:val="000E3F94"/>
    <w:rsid w:val="000F1227"/>
    <w:rsid w:val="0012329B"/>
    <w:rsid w:val="001236B0"/>
    <w:rsid w:val="00124A2B"/>
    <w:rsid w:val="00127A68"/>
    <w:rsid w:val="00152A21"/>
    <w:rsid w:val="00195994"/>
    <w:rsid w:val="001A2491"/>
    <w:rsid w:val="001A55C4"/>
    <w:rsid w:val="001D58B8"/>
    <w:rsid w:val="001D7561"/>
    <w:rsid w:val="001E4E3A"/>
    <w:rsid w:val="00214120"/>
    <w:rsid w:val="002270E3"/>
    <w:rsid w:val="002641CB"/>
    <w:rsid w:val="00270D7D"/>
    <w:rsid w:val="00275D66"/>
    <w:rsid w:val="0028436E"/>
    <w:rsid w:val="00285F07"/>
    <w:rsid w:val="00294A85"/>
    <w:rsid w:val="002B3009"/>
    <w:rsid w:val="002D702F"/>
    <w:rsid w:val="002F57E6"/>
    <w:rsid w:val="00327A85"/>
    <w:rsid w:val="0035404A"/>
    <w:rsid w:val="00372F13"/>
    <w:rsid w:val="00386CD7"/>
    <w:rsid w:val="00403851"/>
    <w:rsid w:val="00430520"/>
    <w:rsid w:val="005122C7"/>
    <w:rsid w:val="005553CA"/>
    <w:rsid w:val="00581D0F"/>
    <w:rsid w:val="005A29EE"/>
    <w:rsid w:val="006B3186"/>
    <w:rsid w:val="006E3964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61126"/>
    <w:rsid w:val="008C7623"/>
    <w:rsid w:val="008E1A3F"/>
    <w:rsid w:val="008E3BEC"/>
    <w:rsid w:val="008E7568"/>
    <w:rsid w:val="009243B3"/>
    <w:rsid w:val="00940938"/>
    <w:rsid w:val="00960337"/>
    <w:rsid w:val="0099051E"/>
    <w:rsid w:val="00A034B4"/>
    <w:rsid w:val="00AD1C95"/>
    <w:rsid w:val="00AE4190"/>
    <w:rsid w:val="00B37E11"/>
    <w:rsid w:val="00B43F6F"/>
    <w:rsid w:val="00B665F7"/>
    <w:rsid w:val="00B77E8A"/>
    <w:rsid w:val="00B83342"/>
    <w:rsid w:val="00B9293F"/>
    <w:rsid w:val="00BA1207"/>
    <w:rsid w:val="00C106E2"/>
    <w:rsid w:val="00C62471"/>
    <w:rsid w:val="00C65D35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62E7F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2019-04-16T14:55:00Z</dcterms:created>
  <dcterms:modified xsi:type="dcterms:W3CDTF">2019-05-28T18:42:00Z</dcterms:modified>
</cp:coreProperties>
</file>