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</w:t>
      </w:r>
      <w:r w:rsidR="00FE533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0F9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53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PLANO DE PAVIMENTAÇÃO E OBRAS COMPLEMENTARES PARA DISTRITOS INDUSTRIAIS – PPDI e, dá outras providências</w:t>
      </w:r>
      <w:r w:rsidR="001F3A0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Pr="001F3A07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FE5334">
        <w:rPr>
          <w:rFonts w:ascii="Arial" w:hAnsi="Arial" w:cs="Arial"/>
          <w:sz w:val="20"/>
          <w:szCs w:val="20"/>
        </w:rPr>
        <w:t>Fica instituído o PLANO DE PAVIMENTAÇÃO E OBRAS COMPLEMENTARES PARA DISTRITOS INDUSTRIAIS – PPDI, para as vias públicas do munícipio de FERRAZ DE VASCONCELOS, que obedecerá ao disposto nesta Lei</w:t>
      </w:r>
      <w:r w:rsidR="00D16DCB">
        <w:rPr>
          <w:rFonts w:ascii="Arial" w:hAnsi="Arial" w:cs="Arial"/>
          <w:sz w:val="20"/>
          <w:szCs w:val="20"/>
        </w:rPr>
        <w:t>.</w:t>
      </w:r>
    </w:p>
    <w:p w:rsidR="00613B6B" w:rsidRDefault="00613B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DCB" w:rsidRDefault="00FC7720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1718F">
        <w:rPr>
          <w:rFonts w:ascii="Arial" w:hAnsi="Arial" w:cs="Arial"/>
          <w:sz w:val="20"/>
          <w:szCs w:val="20"/>
        </w:rPr>
        <w:t>Este PLANO DE PAVIMENTAÇÃO E OBRAS COMPLEMENTARES PARA DISTRITOS INDUSTRIAIS – PPDI doravante designado simplesmente PPDI, abrange a execução de todo e qualquer tipo de obras de melhoramento necessários às vias e logradouros públicos do município, desde que solicitado, por escrito, por proprietários de imóveis lindeiros às obras, cujas testadas deverão perfazer, pelo menos 70% (setenta por cento) da somatória total das testadas abrangidas pelo projeto ou do valor total das obras a serem realizadas.</w:t>
      </w:r>
    </w:p>
    <w:p w:rsidR="0061718F" w:rsidRDefault="0061718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718F" w:rsidRDefault="0061718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1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Desde que a adesão à realização das obras pelo PPDI atinja o mínimo previsto no artigo 2º, fica a critério dos interessados a forma de contratação com a PREFEITURA ou com uma das firmas Empreiteiras credenciadas, doravante designadas respectivamente de PREFEITURA e CREDENCIADA.</w:t>
      </w:r>
    </w:p>
    <w:p w:rsidR="0061718F" w:rsidRDefault="0061718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718F" w:rsidRDefault="0061718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18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 caso de iniciativa da Prefeitura, os proprietários lindeiros serão cientificados por carta, com aviso de recebimento e, quando desconhecido o endereço, seja </w:t>
      </w:r>
      <w:r w:rsidR="00A55F23">
        <w:rPr>
          <w:rFonts w:ascii="Arial" w:hAnsi="Arial" w:cs="Arial"/>
          <w:sz w:val="20"/>
          <w:szCs w:val="20"/>
        </w:rPr>
        <w:t>intimado</w:t>
      </w:r>
      <w:r>
        <w:rPr>
          <w:rFonts w:ascii="Arial" w:hAnsi="Arial" w:cs="Arial"/>
          <w:sz w:val="20"/>
          <w:szCs w:val="20"/>
        </w:rPr>
        <w:t xml:space="preserve"> por edital, com prazo</w:t>
      </w:r>
      <w:r w:rsidR="00661D73">
        <w:rPr>
          <w:rFonts w:ascii="Arial" w:hAnsi="Arial" w:cs="Arial"/>
          <w:sz w:val="20"/>
          <w:szCs w:val="20"/>
        </w:rPr>
        <w:t xml:space="preserve"> de 20 dias, na imprensa local, possibilitando com isso a eventual impugnação da execução das obras ou melhoramentos.</w:t>
      </w:r>
    </w:p>
    <w:p w:rsidR="00661D73" w:rsidRDefault="00661D73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1D73" w:rsidRDefault="00661D73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D73">
        <w:rPr>
          <w:rFonts w:ascii="Arial" w:hAnsi="Arial" w:cs="Arial"/>
          <w:b/>
          <w:sz w:val="20"/>
          <w:szCs w:val="20"/>
        </w:rPr>
        <w:t>Art.</w:t>
      </w:r>
      <w:r w:rsidR="00872C3B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661D73">
        <w:rPr>
          <w:rFonts w:ascii="Arial" w:hAnsi="Arial" w:cs="Arial"/>
          <w:b/>
          <w:sz w:val="20"/>
          <w:szCs w:val="20"/>
        </w:rPr>
        <w:t>5º</w:t>
      </w:r>
      <w:r>
        <w:rPr>
          <w:rFonts w:ascii="Arial" w:hAnsi="Arial" w:cs="Arial"/>
          <w:sz w:val="20"/>
          <w:szCs w:val="20"/>
        </w:rPr>
        <w:t xml:space="preserve"> A impugnação de que trata o artigo anterior, deverá ser formulada por escrito e subscrita por proprietários de imóveis lindeiros às obras, cujas testadas deverão perfazer pelo menos 70% (setenta por cento) da somatória total das testadas abrangidas pelo projeto.</w:t>
      </w:r>
    </w:p>
    <w:p w:rsidR="00661D73" w:rsidRDefault="00661D73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1D73" w:rsidRDefault="00661D73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465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Quando faltar a adesão de proprietários, cujas testadas poderão perfazer até 30% (trinta por cento), da somatória total das testadas do projeto, caberá à Prefeitura a responsabilidade do custeio das obras correspondentes aos imóveis dos referidos proprietários, mesmo quando se tratar de obra contratada </w:t>
      </w:r>
      <w:r w:rsidR="00A55F23">
        <w:rPr>
          <w:rFonts w:ascii="Arial" w:hAnsi="Arial" w:cs="Arial"/>
          <w:sz w:val="20"/>
          <w:szCs w:val="20"/>
        </w:rPr>
        <w:t>com credenciada</w:t>
      </w:r>
      <w:r>
        <w:rPr>
          <w:rFonts w:ascii="Arial" w:hAnsi="Arial" w:cs="Arial"/>
          <w:sz w:val="20"/>
          <w:szCs w:val="20"/>
        </w:rPr>
        <w:t>. Tal custeio, neste caso, será pag</w:t>
      </w:r>
      <w:r w:rsidR="00B44650">
        <w:rPr>
          <w:rFonts w:ascii="Arial" w:hAnsi="Arial" w:cs="Arial"/>
          <w:sz w:val="20"/>
          <w:szCs w:val="20"/>
        </w:rPr>
        <w:t xml:space="preserve">o pela PREFEITTURA para se ressarcir das despesas oriundas do custeio das obras referentes aos não optantes, cobrará dos mesmos a importância relativa aquele custeio, com acréscimo da taxa de até 20% </w:t>
      </w:r>
      <w:r w:rsidR="00E83280">
        <w:rPr>
          <w:rFonts w:ascii="Arial" w:hAnsi="Arial" w:cs="Arial"/>
          <w:sz w:val="20"/>
          <w:szCs w:val="20"/>
        </w:rPr>
        <w:t>(</w:t>
      </w:r>
      <w:r w:rsidR="00B44650">
        <w:rPr>
          <w:rFonts w:ascii="Arial" w:hAnsi="Arial" w:cs="Arial"/>
          <w:sz w:val="20"/>
          <w:szCs w:val="20"/>
        </w:rPr>
        <w:t>vinte por cento) a título de despesa administrativas.</w:t>
      </w:r>
    </w:p>
    <w:p w:rsidR="0061718F" w:rsidRDefault="0061718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3280" w:rsidRDefault="00B44650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3280">
        <w:rPr>
          <w:rFonts w:ascii="Arial" w:hAnsi="Arial" w:cs="Arial"/>
          <w:b/>
          <w:sz w:val="20"/>
          <w:szCs w:val="20"/>
        </w:rPr>
        <w:t>Art. 7º</w:t>
      </w:r>
      <w:r w:rsidR="00E83280">
        <w:rPr>
          <w:rFonts w:ascii="Arial" w:hAnsi="Arial" w:cs="Arial"/>
          <w:sz w:val="20"/>
          <w:szCs w:val="20"/>
        </w:rPr>
        <w:t xml:space="preserve"> As importâncias devidas à PREFEITURA pelo custeio das obras de que trata o artigo 6º, serão cobradas pela mesma dos não optantes, por todos os meios pela mesma dos optantes, por todos os meios legais, em até 72 parcelas mensais.</w:t>
      </w:r>
    </w:p>
    <w:p w:rsidR="00E83280" w:rsidRDefault="00E83280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F23" w:rsidRDefault="00E83280" w:rsidP="00A55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3280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PREFEITURA arcará, integralmente, com o custo correspondente aos itens a seguir, para a parcela que exceder a 30% (trinta por cento) sobre o custo final das obras de pavimentação, guias e sarjetas:</w:t>
      </w:r>
    </w:p>
    <w:p w:rsidR="00A55F23" w:rsidRDefault="00A55F23" w:rsidP="00A55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F23" w:rsidRDefault="00A55F23" w:rsidP="00A55F23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A55F2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E83280" w:rsidRPr="00A55F23">
        <w:rPr>
          <w:rFonts w:ascii="Arial" w:hAnsi="Arial" w:cs="Arial"/>
          <w:sz w:val="20"/>
          <w:szCs w:val="20"/>
        </w:rPr>
        <w:t>Drenagem de águas pluviais;</w:t>
      </w:r>
    </w:p>
    <w:p w:rsidR="00A55F23" w:rsidRDefault="00A55F23" w:rsidP="00A55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b) </w:t>
      </w:r>
      <w:r w:rsidR="00E83280" w:rsidRPr="00A55F23">
        <w:rPr>
          <w:rFonts w:ascii="Arial" w:hAnsi="Arial" w:cs="Arial"/>
          <w:sz w:val="20"/>
          <w:szCs w:val="20"/>
        </w:rPr>
        <w:t>Muros de arrimo para proteção dos leitos carroçáveis das vias públicas;</w:t>
      </w:r>
    </w:p>
    <w:p w:rsidR="00E83280" w:rsidRPr="00A55F23" w:rsidRDefault="00A55F23" w:rsidP="00A55F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="00E83280" w:rsidRPr="00A55F23">
        <w:rPr>
          <w:rFonts w:ascii="Arial" w:hAnsi="Arial" w:cs="Arial"/>
          <w:sz w:val="20"/>
          <w:szCs w:val="20"/>
        </w:rPr>
        <w:t>Serviços que, a critério do Departamento de Obras, não sejam considera considerados normais dentre os serviços de pavimentação, guias e sarjetas, mas necessários à execução destes.</w:t>
      </w:r>
    </w:p>
    <w:p w:rsidR="00E83280" w:rsidRDefault="00E83280" w:rsidP="00E83280">
      <w:pPr>
        <w:pStyle w:val="PargrafodaLista"/>
        <w:spacing w:after="0" w:line="240" w:lineRule="auto"/>
        <w:ind w:left="4862"/>
        <w:jc w:val="both"/>
        <w:rPr>
          <w:rFonts w:ascii="Arial" w:hAnsi="Arial" w:cs="Arial"/>
          <w:sz w:val="20"/>
          <w:szCs w:val="20"/>
        </w:rPr>
      </w:pP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No caso de obra executada </w:t>
      </w:r>
      <w:r w:rsidR="00A55F23">
        <w:rPr>
          <w:rFonts w:ascii="Arial" w:hAnsi="Arial" w:cs="Arial"/>
          <w:sz w:val="20"/>
          <w:szCs w:val="20"/>
        </w:rPr>
        <w:t>por CREDENCIADA</w:t>
      </w:r>
      <w:r>
        <w:rPr>
          <w:rFonts w:ascii="Arial" w:hAnsi="Arial" w:cs="Arial"/>
          <w:sz w:val="20"/>
          <w:szCs w:val="20"/>
        </w:rPr>
        <w:t xml:space="preserve">, estes encargos serão pagos pela </w:t>
      </w:r>
      <w:r w:rsidR="00A55F23">
        <w:rPr>
          <w:rFonts w:ascii="Arial" w:hAnsi="Arial" w:cs="Arial"/>
          <w:sz w:val="20"/>
          <w:szCs w:val="20"/>
        </w:rPr>
        <w:t>PREFEITURA a</w:t>
      </w:r>
      <w:r>
        <w:rPr>
          <w:rFonts w:ascii="Arial" w:hAnsi="Arial" w:cs="Arial"/>
          <w:sz w:val="20"/>
          <w:szCs w:val="20"/>
        </w:rPr>
        <w:t xml:space="preserve"> esta última, para execução das obras referentes aos itens acima, mediante contrato a ser firmado, previamente à execução das mesmas.</w:t>
      </w: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5AD9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PREFEITURA arcará, integralmente, com o custo correspondente aos serviços que, a critério do DEPARTAMENTO DE OBRAS, tenham sido caracterizados durante a execução das obras, decorrentes de situações imprevisíveis, não correspondendo a falha ou omissão de projeto.</w:t>
      </w: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5AD9">
        <w:rPr>
          <w:rFonts w:ascii="Arial" w:hAnsi="Arial" w:cs="Arial"/>
          <w:b/>
          <w:sz w:val="20"/>
          <w:szCs w:val="20"/>
        </w:rPr>
        <w:t>Art. 10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 valores pagos pela PREFEITURA, de acordo com os Artigos 8º e 9º não poderão, no futuro, ser exigidos dos respectivos proprietários, seja a que título for.</w:t>
      </w: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AD9" w:rsidRDefault="008D5AD9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5AD9">
        <w:rPr>
          <w:rFonts w:ascii="Arial" w:hAnsi="Arial" w:cs="Arial"/>
          <w:b/>
          <w:sz w:val="20"/>
          <w:szCs w:val="20"/>
        </w:rPr>
        <w:t>Art. 11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Quando numa via pública a ser pavimentada houver imóvel lindeiro de propriedade da </w:t>
      </w:r>
      <w:r w:rsidR="00327E5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nião, do Estado do Município</w:t>
      </w:r>
      <w:r w:rsidR="00327E55">
        <w:rPr>
          <w:rFonts w:ascii="Arial" w:hAnsi="Arial" w:cs="Arial"/>
          <w:sz w:val="20"/>
          <w:szCs w:val="20"/>
        </w:rPr>
        <w:t>, ou de suas autarquias e de empresas concessionárias de serviços públicos, o valor devido será pago pela PREFEITURA à CREDENCIADA, mediante a inclusão de cláusula especifica no respectivo contrato.</w:t>
      </w:r>
    </w:p>
    <w:p w:rsidR="00327E55" w:rsidRDefault="00327E55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E55" w:rsidRDefault="00327E55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 w:rsidR="00A55F23">
        <w:rPr>
          <w:rFonts w:ascii="Arial" w:hAnsi="Arial" w:cs="Arial"/>
          <w:b/>
          <w:sz w:val="20"/>
          <w:szCs w:val="20"/>
        </w:rPr>
        <w:t xml:space="preserve"> </w:t>
      </w:r>
      <w:r w:rsidRPr="00327E55">
        <w:rPr>
          <w:rFonts w:ascii="Arial" w:hAnsi="Arial" w:cs="Arial"/>
          <w:b/>
          <w:sz w:val="20"/>
          <w:szCs w:val="20"/>
        </w:rPr>
        <w:t xml:space="preserve">1º </w:t>
      </w:r>
      <w:r>
        <w:rPr>
          <w:rFonts w:ascii="Arial" w:hAnsi="Arial" w:cs="Arial"/>
          <w:sz w:val="20"/>
          <w:szCs w:val="20"/>
        </w:rPr>
        <w:t>Os valores pagos nos termos deste artigo, serão lançados normalmente pela PREFEITURA, a título de Contribuição de Melhoria, para cobrança em uma única parcela, com exceção dos próprios municipais.</w:t>
      </w:r>
    </w:p>
    <w:p w:rsidR="00327E55" w:rsidRDefault="00327E55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E55" w:rsidRDefault="00327E55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327E55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Os imóveis enquadrados</w:t>
      </w:r>
      <w:r w:rsidR="0076195D">
        <w:rPr>
          <w:rFonts w:ascii="Arial" w:hAnsi="Arial" w:cs="Arial"/>
          <w:sz w:val="20"/>
          <w:szCs w:val="20"/>
        </w:rPr>
        <w:t xml:space="preserve"> neste artigo, serão considerados como pertencentes a contribuintes optantes, para efeitos do limite mínimo de que trata o artigo 2º.</w:t>
      </w:r>
    </w:p>
    <w:p w:rsidR="0076195D" w:rsidRDefault="0076195D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D" w:rsidRDefault="0076195D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Pr="00327E55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 cobrança de que trata este artigo será acrescida de correção monetária mais juros de 12% (doze por cento) a. a. sobre os débitos da União, Estado, Autarquias e Concessionárias de Serviços Públicos não municipais, computados desde o término da execução da obra até a data da efetiva quitação dos referidos débitos para com o Município.</w:t>
      </w:r>
    </w:p>
    <w:p w:rsidR="00070587" w:rsidRDefault="00070587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0587" w:rsidRDefault="00070587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587">
        <w:rPr>
          <w:rFonts w:ascii="Arial" w:hAnsi="Arial" w:cs="Arial"/>
          <w:b/>
          <w:sz w:val="20"/>
          <w:szCs w:val="20"/>
        </w:rPr>
        <w:t>Art.</w:t>
      </w:r>
      <w:r w:rsidR="00A55F23">
        <w:rPr>
          <w:rFonts w:ascii="Arial" w:hAnsi="Arial" w:cs="Arial"/>
          <w:b/>
          <w:sz w:val="20"/>
          <w:szCs w:val="20"/>
        </w:rPr>
        <w:t xml:space="preserve"> </w:t>
      </w:r>
      <w:r w:rsidRPr="00070587">
        <w:rPr>
          <w:rFonts w:ascii="Arial" w:hAnsi="Arial" w:cs="Arial"/>
          <w:b/>
          <w:sz w:val="20"/>
          <w:szCs w:val="20"/>
        </w:rPr>
        <w:t>12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recapeamento asfáltico sobre qualquer tipo de pavimento pré-existente, executado pela PREFEITURA ou por CREDENCIADA, consoante os artigos 2º, 4º e 5º, será cobrado dos proprietários lindeiros com base nos artigos 6º e 7º da presente Lei.</w:t>
      </w:r>
    </w:p>
    <w:p w:rsidR="00070587" w:rsidRDefault="00070587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0587" w:rsidRDefault="00070587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194">
        <w:rPr>
          <w:rFonts w:ascii="Arial" w:hAnsi="Arial" w:cs="Arial"/>
          <w:b/>
          <w:sz w:val="20"/>
          <w:szCs w:val="20"/>
        </w:rPr>
        <w:t>Art</w:t>
      </w:r>
      <w:r w:rsidR="0084001A" w:rsidRPr="00311194">
        <w:rPr>
          <w:rFonts w:ascii="Arial" w:hAnsi="Arial" w:cs="Arial"/>
          <w:b/>
          <w:sz w:val="20"/>
          <w:szCs w:val="20"/>
        </w:rPr>
        <w:t>. 13</w:t>
      </w:r>
      <w:r w:rsidR="00A55F23">
        <w:rPr>
          <w:rFonts w:ascii="Arial" w:hAnsi="Arial" w:cs="Arial"/>
          <w:b/>
          <w:sz w:val="20"/>
          <w:szCs w:val="20"/>
        </w:rPr>
        <w:t>.</w:t>
      </w:r>
      <w:r w:rsidR="00C31E8B">
        <w:rPr>
          <w:rFonts w:ascii="Arial" w:hAnsi="Arial" w:cs="Arial"/>
          <w:sz w:val="20"/>
          <w:szCs w:val="20"/>
        </w:rPr>
        <w:t xml:space="preserve"> O lançamento de Contribuição de Melhoria relativa aos serviços de que trata o artigo</w:t>
      </w:r>
      <w:r w:rsidR="00C41402">
        <w:rPr>
          <w:rFonts w:ascii="Arial" w:hAnsi="Arial" w:cs="Arial"/>
          <w:sz w:val="20"/>
          <w:szCs w:val="20"/>
        </w:rPr>
        <w:t xml:space="preserve"> anterior, se executados, pela PREFEITURA será procedido em nome do CONTRIBUINTE, com base nos dados do Cadastro Imobiliário, aplicando-se no que couber, as normas estabelecidas para o caso.</w:t>
      </w:r>
    </w:p>
    <w:p w:rsidR="00C41402" w:rsidRDefault="00C41402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02" w:rsidRDefault="00C41402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Pr="00327E55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À Contribuição de Melhoria para pagamento em 72 parcelas mensais consecutivas.</w:t>
      </w:r>
    </w:p>
    <w:p w:rsidR="00C41402" w:rsidRDefault="00C41402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02" w:rsidRDefault="00C41402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327E55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Utilizando-se o contribuinte de benefícios dos pagãmente parcelado do tributo, haverá a cobrança de juros de Financiamento de 12% (doze por cen</w:t>
      </w:r>
      <w:r w:rsidR="00A55F23">
        <w:rPr>
          <w:rFonts w:ascii="Arial" w:hAnsi="Arial" w:cs="Arial"/>
          <w:sz w:val="20"/>
          <w:szCs w:val="20"/>
        </w:rPr>
        <w:t xml:space="preserve">to) a. a., transformados em </w:t>
      </w:r>
      <w:proofErr w:type="spellStart"/>
      <w:r w:rsidR="00A55F23">
        <w:rPr>
          <w:rFonts w:ascii="Arial" w:hAnsi="Arial" w:cs="Arial"/>
          <w:sz w:val="20"/>
          <w:szCs w:val="20"/>
        </w:rPr>
        <w:t>BIN’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na data do lançamento, ou outro fator de correção monetária criado em sua substituição pelo Governo Federal.</w:t>
      </w:r>
    </w:p>
    <w:p w:rsidR="00C41402" w:rsidRDefault="00C41402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02" w:rsidRDefault="00C41402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Pr="00327E55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O contribuinte que estiver pagando a contribuição de melhoria de forma parcela poderá, a qualquer tempo, quitar antecipadamente as parcelas restantes, com abatimento</w:t>
      </w:r>
      <w:r w:rsidR="00E93AA0">
        <w:rPr>
          <w:rFonts w:ascii="Arial" w:hAnsi="Arial" w:cs="Arial"/>
          <w:sz w:val="20"/>
          <w:szCs w:val="20"/>
        </w:rPr>
        <w:t xml:space="preserve"> da importância correspondente aos juros de financiamento relativo a essas parcelas.</w:t>
      </w:r>
    </w:p>
    <w:p w:rsidR="00E93AA0" w:rsidRDefault="00E93AA0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3AA0" w:rsidRPr="00C41402" w:rsidRDefault="00E93AA0" w:rsidP="008D5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194">
        <w:rPr>
          <w:rFonts w:ascii="Arial" w:hAnsi="Arial" w:cs="Arial"/>
          <w:b/>
          <w:sz w:val="20"/>
          <w:szCs w:val="20"/>
        </w:rPr>
        <w:lastRenderedPageBreak/>
        <w:t>Art. 14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Para as vias públicas</w:t>
      </w:r>
      <w:r w:rsidR="00311194">
        <w:rPr>
          <w:rFonts w:ascii="Arial" w:hAnsi="Arial" w:cs="Arial"/>
          <w:sz w:val="20"/>
          <w:szCs w:val="20"/>
        </w:rPr>
        <w:t xml:space="preserve"> classificadas como coletoras, </w:t>
      </w:r>
      <w:r w:rsidR="00A35438">
        <w:rPr>
          <w:rFonts w:ascii="Arial" w:hAnsi="Arial" w:cs="Arial"/>
          <w:sz w:val="20"/>
          <w:szCs w:val="20"/>
        </w:rPr>
        <w:t>auxiliares, radiais, diametrais os proprietários lindeiros ao trecho beneficiado somente arcarão com o custo referente ao pavimento econômico, adotado pela PREFEITURA para ruas de características locais.</w:t>
      </w:r>
    </w:p>
    <w:p w:rsidR="0061718F" w:rsidRDefault="0061718F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CA7" w:rsidRDefault="000D4CA7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="00A55F2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caracterizado como pavimento econômico aquele utilizado para vias locais, sujeitas a tráfego</w:t>
      </w:r>
      <w:r w:rsidR="00E2343C">
        <w:rPr>
          <w:rFonts w:ascii="Arial" w:hAnsi="Arial" w:cs="Arial"/>
          <w:sz w:val="20"/>
          <w:szCs w:val="20"/>
        </w:rPr>
        <w:t>, muito leve ou leve; a ser definido pela PREFEITURA para cada via em particular, sendo função das características do solo encontrado no local.</w:t>
      </w:r>
    </w:p>
    <w:p w:rsidR="00E2343C" w:rsidRDefault="00E2343C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4CA7" w:rsidRDefault="00E2343C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="00A55F2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custo adicional relativo aos reforços do pavimento, em função da intensidade de tráfego a que estarão sujeitas tais vias, ficará sob o encargo da PREFEITURA, a qual, no caso de obra executada através de contratos a serem firmados.</w:t>
      </w:r>
    </w:p>
    <w:p w:rsidR="00E2343C" w:rsidRDefault="00E2343C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43C" w:rsidRDefault="00E2343C" w:rsidP="00E23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3</w:t>
      </w:r>
      <w:r w:rsidR="00A55F2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caso de futuras obras de pavimentação de vias, ainda não oficiais, conforme classificação</w:t>
      </w:r>
      <w:r w:rsidR="00FF0D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deste artigo, os proprietários lindeiros que hajam concordado ou vierem a concorda com a doação das faixas atingidas, desde que integralizem 30% (trinta por cento) ou mais da área total do traçado no trecho defronte </w:t>
      </w:r>
      <w:r w:rsidR="00FF0D5C">
        <w:rPr>
          <w:rFonts w:ascii="Arial" w:hAnsi="Arial" w:cs="Arial"/>
          <w:sz w:val="20"/>
          <w:szCs w:val="20"/>
        </w:rPr>
        <w:t>às respectivas faixas ficarão i</w:t>
      </w:r>
      <w:r>
        <w:rPr>
          <w:rFonts w:ascii="Arial" w:hAnsi="Arial" w:cs="Arial"/>
          <w:sz w:val="20"/>
          <w:szCs w:val="20"/>
        </w:rPr>
        <w:t>sentos de quaisquer ônus relativos à pavimentação e drenagem. Caso contrário, a PREFEITURA cobrará o custo integral dos serviços executados</w:t>
      </w:r>
      <w:r w:rsidR="00FF0D5C">
        <w:rPr>
          <w:rFonts w:ascii="Arial" w:hAnsi="Arial" w:cs="Arial"/>
          <w:sz w:val="20"/>
          <w:szCs w:val="20"/>
        </w:rPr>
        <w:t>, facultando o parcelamento, até a quantidade máxima equivalente à dos a este Plano.</w:t>
      </w:r>
    </w:p>
    <w:p w:rsidR="00E2343C" w:rsidRDefault="00E2343C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43C" w:rsidRDefault="00E2343C" w:rsidP="00E23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4</w:t>
      </w:r>
      <w:r w:rsidR="00A55F2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65B9B">
        <w:rPr>
          <w:rFonts w:ascii="Arial" w:hAnsi="Arial" w:cs="Arial"/>
          <w:sz w:val="20"/>
          <w:szCs w:val="20"/>
        </w:rPr>
        <w:t>Para as vias que contiverem apensa ima pista, os proprietários lindeiros arcarão com os custos de pavimentação até o eixo longitudinal da mesma, desde que não exceda a medida de 4 (quatro) metros.</w:t>
      </w:r>
    </w:p>
    <w:p w:rsidR="00E2343C" w:rsidRDefault="00E2343C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43C" w:rsidRDefault="00E2343C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E5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5</w:t>
      </w:r>
      <w:r w:rsidR="00A55F2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65B9B">
        <w:rPr>
          <w:rFonts w:ascii="Arial" w:hAnsi="Arial" w:cs="Arial"/>
          <w:sz w:val="20"/>
          <w:szCs w:val="20"/>
        </w:rPr>
        <w:t>Para as vias que possuírem dupla pista, os proprietários lindeiros arcarão com o custo da pavimentação de apenas a metade da pista para a qual fizerem frente.</w:t>
      </w:r>
    </w:p>
    <w:p w:rsidR="000D4CA7" w:rsidRDefault="000D4CA7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5438" w:rsidRDefault="00A35438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5B9B">
        <w:rPr>
          <w:rFonts w:ascii="Arial" w:hAnsi="Arial" w:cs="Arial"/>
          <w:b/>
          <w:sz w:val="20"/>
          <w:szCs w:val="20"/>
        </w:rPr>
        <w:t>Art. 15</w:t>
      </w:r>
      <w:r w:rsidR="00A55F23">
        <w:rPr>
          <w:rFonts w:ascii="Arial" w:hAnsi="Arial" w:cs="Arial"/>
          <w:b/>
          <w:sz w:val="20"/>
          <w:szCs w:val="20"/>
        </w:rPr>
        <w:t>.</w:t>
      </w:r>
      <w:r w:rsidR="00A65B9B" w:rsidRPr="00A65B9B">
        <w:rPr>
          <w:rFonts w:ascii="Arial" w:hAnsi="Arial" w:cs="Arial"/>
          <w:b/>
          <w:sz w:val="20"/>
          <w:szCs w:val="20"/>
        </w:rPr>
        <w:t xml:space="preserve"> </w:t>
      </w:r>
      <w:r w:rsidR="00A65B9B">
        <w:rPr>
          <w:rFonts w:ascii="Arial" w:hAnsi="Arial" w:cs="Arial"/>
          <w:sz w:val="20"/>
          <w:szCs w:val="20"/>
        </w:rPr>
        <w:t xml:space="preserve">Quando à execução da obra, sem prejuízo de </w:t>
      </w:r>
      <w:r w:rsidR="00A55F23">
        <w:rPr>
          <w:rFonts w:ascii="Arial" w:hAnsi="Arial" w:cs="Arial"/>
          <w:sz w:val="20"/>
          <w:szCs w:val="20"/>
        </w:rPr>
        <w:t>outras medidas</w:t>
      </w:r>
      <w:r w:rsidR="00A65B9B">
        <w:rPr>
          <w:rFonts w:ascii="Arial" w:hAnsi="Arial" w:cs="Arial"/>
          <w:sz w:val="20"/>
          <w:szCs w:val="20"/>
        </w:rPr>
        <w:t xml:space="preserve"> julgadas necessárias, caberá privativamente à PREFEITURA.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Apreciar os pedidos dos interessados na realização dos serviços;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Aprovar os requerimentos ou, a seu critério, indeferi-los por razões de ordem técnica, urbanista e outras; 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Examinar e aprovar o projeto e orçamento de custo, no caso da obra ser executada por CREDENCIADA;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Fornecer as especificações a serem adotadas nos projetos, à CREDENCIADA;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Fiscalizar as obras, para que sejam executadas dentro das especificações fornecidas;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Impor tipo de pavimentação removível onde a infraestrutura não possa ser implantada em tempo hábil ou por outras razões técnicas.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D26">
        <w:rPr>
          <w:rFonts w:ascii="Arial" w:hAnsi="Arial" w:cs="Arial"/>
          <w:b/>
          <w:sz w:val="20"/>
          <w:szCs w:val="20"/>
        </w:rPr>
        <w:t>Art. 16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 elaboração dos orçamentos de custo referidos no artigo anterior, item III, a CREDENCIADA adotará para os serviços a serem realizados os preços unitários estabelecidos mediante licitação especificada para as obras PPDI.</w:t>
      </w:r>
    </w:p>
    <w:p w:rsidR="00FB0D26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29AA" w:rsidRDefault="00FB0D26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29A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valores unitários dos serviços serão calculados com base nas despesas de mão-de-obra, materiais e equipamentos a serem aplicados, acrescidos </w:t>
      </w:r>
      <w:r w:rsidR="00A55F23">
        <w:rPr>
          <w:rFonts w:ascii="Arial" w:hAnsi="Arial" w:cs="Arial"/>
          <w:sz w:val="20"/>
          <w:szCs w:val="20"/>
        </w:rPr>
        <w:t>dos benefícios</w:t>
      </w:r>
      <w:r>
        <w:rPr>
          <w:rFonts w:ascii="Arial" w:hAnsi="Arial" w:cs="Arial"/>
          <w:sz w:val="20"/>
          <w:szCs w:val="20"/>
        </w:rPr>
        <w:t xml:space="preserve"> e despesas indiretas</w:t>
      </w:r>
      <w:r w:rsidR="005029AA">
        <w:rPr>
          <w:rFonts w:ascii="Arial" w:hAnsi="Arial" w:cs="Arial"/>
          <w:sz w:val="20"/>
          <w:szCs w:val="20"/>
        </w:rPr>
        <w:t>.</w:t>
      </w:r>
    </w:p>
    <w:p w:rsidR="005029AA" w:rsidRDefault="005029AA" w:rsidP="001214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29AA" w:rsidRDefault="005029AA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A5">
        <w:rPr>
          <w:rFonts w:ascii="Arial" w:hAnsi="Arial" w:cs="Arial"/>
          <w:b/>
          <w:sz w:val="20"/>
          <w:szCs w:val="20"/>
        </w:rPr>
        <w:t>Art. 17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 caso de ocorrer atraso no início ou na execução de obras contratadas de acordo com o artigo 2º, em virtude de fatores comprovadamente alheios à programação e à atuação da CREDENCIADA, exceto para o caso de chuvas, os orçamentos serão reajustados com base </w:t>
      </w:r>
      <w:r w:rsidR="00A55F23">
        <w:rPr>
          <w:rFonts w:ascii="Arial" w:hAnsi="Arial" w:cs="Arial"/>
          <w:sz w:val="20"/>
          <w:szCs w:val="20"/>
        </w:rPr>
        <w:t>nos índices oficiais aplicáveis</w:t>
      </w:r>
      <w:r>
        <w:rPr>
          <w:rFonts w:ascii="Arial" w:hAnsi="Arial" w:cs="Arial"/>
          <w:sz w:val="20"/>
          <w:szCs w:val="20"/>
        </w:rPr>
        <w:t xml:space="preserve"> aos serviços, ficando tal correção sob encargo da PREFEITURA.</w:t>
      </w:r>
    </w:p>
    <w:p w:rsidR="005029AA" w:rsidRDefault="005029AA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29AA" w:rsidRDefault="005029AA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232">
        <w:rPr>
          <w:rFonts w:ascii="Arial" w:hAnsi="Arial" w:cs="Arial"/>
          <w:b/>
          <w:sz w:val="20"/>
          <w:szCs w:val="20"/>
        </w:rPr>
        <w:t>Art. 18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Para fins de cobrança dos propri</w:t>
      </w:r>
      <w:r w:rsidR="00177EAF">
        <w:rPr>
          <w:rFonts w:ascii="Arial" w:hAnsi="Arial" w:cs="Arial"/>
          <w:sz w:val="20"/>
          <w:szCs w:val="20"/>
        </w:rPr>
        <w:t>etários dos imóveis beneficiados pela obra, serão adicionados ao valor do orçamento calculado de acordo com o artigo 16, os juros, correção monetária e demais despesas com financiamento, taxa de administração financeira, taxa de cadastramento e corretagem, taxa de projetos geométrico e de drenagem e taxa de acompanhamento geotécnico, valores estes que deverão ser previamente determinados por ocasião da concorrência pública, em se tratando de obras</w:t>
      </w:r>
      <w:r w:rsidR="000138A5">
        <w:rPr>
          <w:rFonts w:ascii="Arial" w:hAnsi="Arial" w:cs="Arial"/>
          <w:sz w:val="20"/>
          <w:szCs w:val="20"/>
        </w:rPr>
        <w:t xml:space="preserve"> a serem executadas através de CREDENIADA.</w:t>
      </w:r>
    </w:p>
    <w:p w:rsidR="000138A5" w:rsidRDefault="000138A5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8A5" w:rsidRDefault="000138A5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232">
        <w:rPr>
          <w:rFonts w:ascii="Arial" w:hAnsi="Arial" w:cs="Arial"/>
          <w:b/>
          <w:sz w:val="20"/>
          <w:szCs w:val="20"/>
        </w:rPr>
        <w:t>Art</w:t>
      </w:r>
      <w:r w:rsidR="007C7232" w:rsidRPr="007C7232">
        <w:rPr>
          <w:rFonts w:ascii="Arial" w:hAnsi="Arial" w:cs="Arial"/>
          <w:b/>
          <w:sz w:val="20"/>
          <w:szCs w:val="20"/>
        </w:rPr>
        <w:t>.</w:t>
      </w:r>
      <w:r w:rsidRPr="007C7232">
        <w:rPr>
          <w:rFonts w:ascii="Arial" w:hAnsi="Arial" w:cs="Arial"/>
          <w:b/>
          <w:sz w:val="20"/>
          <w:szCs w:val="20"/>
        </w:rPr>
        <w:t xml:space="preserve"> 19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obras de pavimentação a serem inseridas neste PPDI deverão ter as especificações técnicas de acordo com sua utilização, </w:t>
      </w:r>
      <w:r w:rsidR="007C7232">
        <w:rPr>
          <w:rFonts w:ascii="Arial" w:hAnsi="Arial" w:cs="Arial"/>
          <w:sz w:val="20"/>
          <w:szCs w:val="20"/>
        </w:rPr>
        <w:t>densidade e tipo de tráfego, diferenciando-se o custo dos serviços, de acordo com o artigo 14.</w:t>
      </w:r>
    </w:p>
    <w:p w:rsidR="00B97835" w:rsidRDefault="00B97835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7835" w:rsidRDefault="00B97835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835">
        <w:rPr>
          <w:rFonts w:ascii="Arial" w:hAnsi="Arial" w:cs="Arial"/>
          <w:b/>
          <w:sz w:val="20"/>
          <w:szCs w:val="20"/>
        </w:rPr>
        <w:t>Art. 20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obras executadas pelo regime do PPDI serão previamente reconhecidas e declaradas, pelo prefeito, de interesse e conveniência do município. </w:t>
      </w:r>
    </w:p>
    <w:p w:rsidR="00B97835" w:rsidRDefault="00B97835" w:rsidP="005029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EFF" w:rsidRDefault="00B97835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31DB">
        <w:rPr>
          <w:rFonts w:ascii="Arial" w:hAnsi="Arial" w:cs="Arial"/>
          <w:b/>
          <w:sz w:val="20"/>
          <w:szCs w:val="20"/>
        </w:rPr>
        <w:t>Art. 21</w:t>
      </w:r>
      <w:r w:rsidR="00A55F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Prefeito Municipal, regulamentará esta Lei, estabelecendo, entre outros, quando for caso, os requisitos e as condições que asse</w:t>
      </w:r>
      <w:r w:rsidR="000C31DB">
        <w:rPr>
          <w:rFonts w:ascii="Arial" w:hAnsi="Arial" w:cs="Arial"/>
          <w:sz w:val="20"/>
          <w:szCs w:val="20"/>
        </w:rPr>
        <w:t>gurem a idoneidade e capacidade técnica e financeira da CREDENCIADA responsável pela execução das obras e melhoramentos contatados pelo PPDI.</w:t>
      </w:r>
    </w:p>
    <w:p w:rsidR="000C31DB" w:rsidRDefault="000C31DB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1718F">
        <w:rPr>
          <w:rFonts w:ascii="Arial" w:hAnsi="Arial" w:cs="Arial"/>
          <w:b/>
          <w:sz w:val="20"/>
          <w:szCs w:val="20"/>
        </w:rPr>
        <w:t>22</w:t>
      </w:r>
      <w:r w:rsidR="00A55F23">
        <w:rPr>
          <w:rFonts w:ascii="Arial" w:hAnsi="Arial" w:cs="Arial"/>
          <w:b/>
          <w:sz w:val="20"/>
          <w:szCs w:val="20"/>
        </w:rPr>
        <w:t>.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E67EFF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60F9">
        <w:rPr>
          <w:rFonts w:ascii="Arial" w:hAnsi="Arial" w:cs="Arial"/>
          <w:sz w:val="20"/>
          <w:szCs w:val="20"/>
        </w:rPr>
        <w:t>17</w:t>
      </w:r>
      <w:r w:rsidR="006C3AC1">
        <w:rPr>
          <w:rFonts w:ascii="Arial" w:hAnsi="Arial" w:cs="Arial"/>
          <w:sz w:val="20"/>
          <w:szCs w:val="20"/>
        </w:rPr>
        <w:t xml:space="preserve">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AC" w:rsidRDefault="007D06AC" w:rsidP="009243B3">
      <w:pPr>
        <w:spacing w:after="0" w:line="240" w:lineRule="auto"/>
      </w:pPr>
      <w:r>
        <w:separator/>
      </w:r>
    </w:p>
  </w:endnote>
  <w:endnote w:type="continuationSeparator" w:id="0">
    <w:p w:rsidR="007D06AC" w:rsidRDefault="007D06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AC" w:rsidRDefault="007D06AC" w:rsidP="009243B3">
      <w:pPr>
        <w:spacing w:after="0" w:line="240" w:lineRule="auto"/>
      </w:pPr>
      <w:r>
        <w:separator/>
      </w:r>
    </w:p>
  </w:footnote>
  <w:footnote w:type="continuationSeparator" w:id="0">
    <w:p w:rsidR="007D06AC" w:rsidRDefault="007D06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6C22AD4"/>
    <w:multiLevelType w:val="hybridMultilevel"/>
    <w:tmpl w:val="8FE6CEB8"/>
    <w:lvl w:ilvl="0" w:tplc="15B29E78">
      <w:start w:val="1"/>
      <w:numFmt w:val="lowerLetter"/>
      <w:lvlText w:val="%1)"/>
      <w:lvlJc w:val="left"/>
      <w:pPr>
        <w:ind w:left="4862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F462421"/>
    <w:multiLevelType w:val="hybridMultilevel"/>
    <w:tmpl w:val="8A4E51DA"/>
    <w:lvl w:ilvl="0" w:tplc="83B8AB5C">
      <w:start w:val="1"/>
      <w:numFmt w:val="lowerLetter"/>
      <w:lvlText w:val="%1)"/>
      <w:lvlJc w:val="left"/>
      <w:pPr>
        <w:ind w:left="4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E6C68A9"/>
    <w:multiLevelType w:val="hybridMultilevel"/>
    <w:tmpl w:val="23A83370"/>
    <w:lvl w:ilvl="0" w:tplc="8B66513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138A5"/>
    <w:rsid w:val="000648B2"/>
    <w:rsid w:val="00070587"/>
    <w:rsid w:val="00075B6C"/>
    <w:rsid w:val="000A57FA"/>
    <w:rsid w:val="000B29EE"/>
    <w:rsid w:val="000C31DB"/>
    <w:rsid w:val="000C5015"/>
    <w:rsid w:val="000D4CA7"/>
    <w:rsid w:val="000D6006"/>
    <w:rsid w:val="000F48F1"/>
    <w:rsid w:val="00111AD5"/>
    <w:rsid w:val="001214B9"/>
    <w:rsid w:val="00127A68"/>
    <w:rsid w:val="00152C71"/>
    <w:rsid w:val="00153CDF"/>
    <w:rsid w:val="00161287"/>
    <w:rsid w:val="0016224B"/>
    <w:rsid w:val="00177EAF"/>
    <w:rsid w:val="001865DC"/>
    <w:rsid w:val="00195DE7"/>
    <w:rsid w:val="001A02FA"/>
    <w:rsid w:val="001A2491"/>
    <w:rsid w:val="001A4475"/>
    <w:rsid w:val="001B2B53"/>
    <w:rsid w:val="001C0223"/>
    <w:rsid w:val="001C475D"/>
    <w:rsid w:val="001D7561"/>
    <w:rsid w:val="001E3FEF"/>
    <w:rsid w:val="001F1BF4"/>
    <w:rsid w:val="001F3A07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11194"/>
    <w:rsid w:val="00325DCB"/>
    <w:rsid w:val="00327E55"/>
    <w:rsid w:val="003371F4"/>
    <w:rsid w:val="0035404A"/>
    <w:rsid w:val="00354EA0"/>
    <w:rsid w:val="0036331C"/>
    <w:rsid w:val="0041245B"/>
    <w:rsid w:val="0042328B"/>
    <w:rsid w:val="00464AA9"/>
    <w:rsid w:val="00486517"/>
    <w:rsid w:val="004A6AB8"/>
    <w:rsid w:val="004B51B9"/>
    <w:rsid w:val="004C7B72"/>
    <w:rsid w:val="004D75F1"/>
    <w:rsid w:val="005029AA"/>
    <w:rsid w:val="00577ED2"/>
    <w:rsid w:val="00581D0F"/>
    <w:rsid w:val="00591943"/>
    <w:rsid w:val="005B3DFC"/>
    <w:rsid w:val="005B4D31"/>
    <w:rsid w:val="005D63FC"/>
    <w:rsid w:val="005F66C4"/>
    <w:rsid w:val="00613B6B"/>
    <w:rsid w:val="0061718F"/>
    <w:rsid w:val="006206EB"/>
    <w:rsid w:val="00636444"/>
    <w:rsid w:val="0064497A"/>
    <w:rsid w:val="0066042A"/>
    <w:rsid w:val="00661D73"/>
    <w:rsid w:val="00663C6B"/>
    <w:rsid w:val="006660F9"/>
    <w:rsid w:val="006A7EF7"/>
    <w:rsid w:val="006B6C8A"/>
    <w:rsid w:val="006C3AC1"/>
    <w:rsid w:val="006F704E"/>
    <w:rsid w:val="00733EE5"/>
    <w:rsid w:val="00734D5B"/>
    <w:rsid w:val="00754228"/>
    <w:rsid w:val="0076195D"/>
    <w:rsid w:val="00764EB2"/>
    <w:rsid w:val="00772870"/>
    <w:rsid w:val="00792485"/>
    <w:rsid w:val="007A07CC"/>
    <w:rsid w:val="007C7232"/>
    <w:rsid w:val="007D06AC"/>
    <w:rsid w:val="007E67C5"/>
    <w:rsid w:val="0080092C"/>
    <w:rsid w:val="00804A15"/>
    <w:rsid w:val="00807D91"/>
    <w:rsid w:val="0082420A"/>
    <w:rsid w:val="0082797D"/>
    <w:rsid w:val="008358CA"/>
    <w:rsid w:val="0084001A"/>
    <w:rsid w:val="008470FF"/>
    <w:rsid w:val="00860F73"/>
    <w:rsid w:val="00872C3B"/>
    <w:rsid w:val="008A6BA5"/>
    <w:rsid w:val="008C7623"/>
    <w:rsid w:val="008D5AD9"/>
    <w:rsid w:val="008D6DF6"/>
    <w:rsid w:val="008D732B"/>
    <w:rsid w:val="009243B3"/>
    <w:rsid w:val="009263D4"/>
    <w:rsid w:val="00945BA7"/>
    <w:rsid w:val="009567D8"/>
    <w:rsid w:val="00960337"/>
    <w:rsid w:val="009A0F90"/>
    <w:rsid w:val="009B044B"/>
    <w:rsid w:val="009E46C4"/>
    <w:rsid w:val="00A35438"/>
    <w:rsid w:val="00A55F23"/>
    <w:rsid w:val="00A65B9B"/>
    <w:rsid w:val="00A745F5"/>
    <w:rsid w:val="00A859FF"/>
    <w:rsid w:val="00A97735"/>
    <w:rsid w:val="00AA01D5"/>
    <w:rsid w:val="00AC546D"/>
    <w:rsid w:val="00AD1C95"/>
    <w:rsid w:val="00B229B0"/>
    <w:rsid w:val="00B44650"/>
    <w:rsid w:val="00B729B8"/>
    <w:rsid w:val="00B74C2A"/>
    <w:rsid w:val="00B97835"/>
    <w:rsid w:val="00BA21FD"/>
    <w:rsid w:val="00BC5F23"/>
    <w:rsid w:val="00BE20DD"/>
    <w:rsid w:val="00C23B58"/>
    <w:rsid w:val="00C31E8B"/>
    <w:rsid w:val="00C36683"/>
    <w:rsid w:val="00C37C84"/>
    <w:rsid w:val="00C40258"/>
    <w:rsid w:val="00C41402"/>
    <w:rsid w:val="00C4451F"/>
    <w:rsid w:val="00C45BCB"/>
    <w:rsid w:val="00C62471"/>
    <w:rsid w:val="00C86080"/>
    <w:rsid w:val="00CB2976"/>
    <w:rsid w:val="00CC3A86"/>
    <w:rsid w:val="00CD0546"/>
    <w:rsid w:val="00CD5CC0"/>
    <w:rsid w:val="00D00E1F"/>
    <w:rsid w:val="00D155C8"/>
    <w:rsid w:val="00D161A4"/>
    <w:rsid w:val="00D16DCB"/>
    <w:rsid w:val="00D7651E"/>
    <w:rsid w:val="00D81866"/>
    <w:rsid w:val="00D944DE"/>
    <w:rsid w:val="00D94C94"/>
    <w:rsid w:val="00D95C13"/>
    <w:rsid w:val="00DB5F75"/>
    <w:rsid w:val="00DC22C1"/>
    <w:rsid w:val="00DD5AD2"/>
    <w:rsid w:val="00DD7083"/>
    <w:rsid w:val="00E2343C"/>
    <w:rsid w:val="00E42601"/>
    <w:rsid w:val="00E553DD"/>
    <w:rsid w:val="00E67EFF"/>
    <w:rsid w:val="00E7586B"/>
    <w:rsid w:val="00E83280"/>
    <w:rsid w:val="00E93AA0"/>
    <w:rsid w:val="00E97D0C"/>
    <w:rsid w:val="00EA4C2C"/>
    <w:rsid w:val="00EB5A44"/>
    <w:rsid w:val="00EB6938"/>
    <w:rsid w:val="00EC2764"/>
    <w:rsid w:val="00ED7920"/>
    <w:rsid w:val="00F13E99"/>
    <w:rsid w:val="00F22D12"/>
    <w:rsid w:val="00F47650"/>
    <w:rsid w:val="00F83F01"/>
    <w:rsid w:val="00F943FE"/>
    <w:rsid w:val="00FB0D26"/>
    <w:rsid w:val="00FC7720"/>
    <w:rsid w:val="00FD14DD"/>
    <w:rsid w:val="00FE5334"/>
    <w:rsid w:val="00FF0D5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4FB792-2DC2-411C-90ED-53C178E4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C9D8-9D4D-4D55-97F2-B23BD71C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1725</Words>
  <Characters>9315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2019-04-11T17:39:00Z</dcterms:created>
  <dcterms:modified xsi:type="dcterms:W3CDTF">2019-04-18T13:35:00Z</dcterms:modified>
</cp:coreProperties>
</file>