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4C5E">
        <w:rPr>
          <w:rFonts w:ascii="Arial" w:hAnsi="Arial" w:cs="Arial"/>
          <w:b/>
          <w:sz w:val="20"/>
          <w:szCs w:val="20"/>
        </w:rPr>
        <w:t>1</w:t>
      </w:r>
      <w:r w:rsidR="00573105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  <w:r w:rsidR="005B4C5E">
        <w:rPr>
          <w:rFonts w:ascii="Arial" w:hAnsi="Arial" w:cs="Arial"/>
          <w:b/>
          <w:sz w:val="20"/>
          <w:szCs w:val="20"/>
        </w:rPr>
        <w:t>80</w:t>
      </w:r>
      <w:r w:rsidR="00583640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83640">
        <w:rPr>
          <w:rFonts w:ascii="Arial" w:hAnsi="Arial" w:cs="Arial"/>
          <w:b/>
          <w:sz w:val="20"/>
          <w:szCs w:val="20"/>
        </w:rPr>
        <w:t>19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583640">
        <w:rPr>
          <w:rFonts w:ascii="Arial" w:hAnsi="Arial" w:cs="Arial"/>
          <w:b/>
          <w:sz w:val="20"/>
          <w:szCs w:val="20"/>
        </w:rPr>
        <w:t>DE</w:t>
      </w:r>
      <w:r w:rsidR="00127A68">
        <w:rPr>
          <w:rFonts w:ascii="Arial" w:hAnsi="Arial" w:cs="Arial"/>
          <w:b/>
          <w:sz w:val="20"/>
          <w:szCs w:val="20"/>
        </w:rPr>
        <w:t xml:space="preserve"> </w:t>
      </w:r>
      <w:r w:rsidR="00583640">
        <w:rPr>
          <w:rFonts w:ascii="Arial" w:hAnsi="Arial" w:cs="Arial"/>
          <w:b/>
          <w:sz w:val="20"/>
          <w:szCs w:val="20"/>
        </w:rPr>
        <w:t>FEVER</w:t>
      </w:r>
      <w:r w:rsidR="00750549">
        <w:rPr>
          <w:rFonts w:ascii="Arial" w:hAnsi="Arial" w:cs="Arial"/>
          <w:b/>
          <w:sz w:val="20"/>
          <w:szCs w:val="20"/>
        </w:rPr>
        <w:t>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BE175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Créditos Adicionais Especiais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A81A0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2477" w:rsidRPr="00BE1751" w:rsidRDefault="00750549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BE1751">
        <w:rPr>
          <w:rFonts w:ascii="Arial" w:hAnsi="Arial" w:cs="Arial"/>
          <w:sz w:val="20"/>
          <w:szCs w:val="20"/>
        </w:rPr>
        <w:t>Fica o Executivo Municipal autorizado a abrir um Crédito Adicional Especial até a importância de NCZ$ 104.765,48 (</w:t>
      </w:r>
      <w:r w:rsidR="002E556F">
        <w:rPr>
          <w:rFonts w:ascii="Arial" w:hAnsi="Arial" w:cs="Arial"/>
          <w:sz w:val="20"/>
          <w:szCs w:val="20"/>
        </w:rPr>
        <w:t>cento e quatro mil, setecentos e sessenta e cinco cruzados novos e quarenta e oito centavos</w:t>
      </w:r>
      <w:r w:rsidR="00BE1751">
        <w:rPr>
          <w:rFonts w:ascii="Arial" w:hAnsi="Arial" w:cs="Arial"/>
          <w:sz w:val="20"/>
          <w:szCs w:val="20"/>
        </w:rPr>
        <w:t>), destinado a atender despesas com o pagamento dos direitos da ex</w:t>
      </w:r>
      <w:r w:rsidR="002E556F">
        <w:rPr>
          <w:rFonts w:ascii="Arial" w:hAnsi="Arial" w:cs="Arial"/>
          <w:sz w:val="20"/>
          <w:szCs w:val="20"/>
        </w:rPr>
        <w:t>-</w:t>
      </w:r>
      <w:r w:rsidR="00BE1751">
        <w:rPr>
          <w:rFonts w:ascii="Arial" w:hAnsi="Arial" w:cs="Arial"/>
          <w:sz w:val="20"/>
          <w:szCs w:val="20"/>
        </w:rPr>
        <w:t>funcionária IARA RUVOLO, exonerada pela Mesa d</w:t>
      </w:r>
      <w:r w:rsidR="002E556F">
        <w:rPr>
          <w:rFonts w:ascii="Arial" w:hAnsi="Arial" w:cs="Arial"/>
          <w:sz w:val="20"/>
          <w:szCs w:val="20"/>
        </w:rPr>
        <w:t>a Câmara em 28 de novembro de 1</w:t>
      </w:r>
      <w:r w:rsidR="00BE1751">
        <w:rPr>
          <w:rFonts w:ascii="Arial" w:hAnsi="Arial" w:cs="Arial"/>
          <w:sz w:val="20"/>
          <w:szCs w:val="20"/>
        </w:rPr>
        <w:t>989 e; a complementação de pagamento de dias abonados pela Presidência, ao funcionário RUBENS TREDECI DA SILVA, conforme Portaria nº 747/89 da Câmara Municipal.</w:t>
      </w:r>
    </w:p>
    <w:p w:rsidR="00750549" w:rsidRDefault="00750549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1751" w:rsidRDefault="00BE1751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364B">
        <w:rPr>
          <w:rFonts w:ascii="Arial" w:hAnsi="Arial" w:cs="Arial"/>
          <w:b/>
          <w:sz w:val="20"/>
          <w:szCs w:val="20"/>
        </w:rPr>
        <w:t>Art. 2</w:t>
      </w:r>
      <w:r w:rsidR="00E0364B" w:rsidRPr="00E0364B">
        <w:rPr>
          <w:rFonts w:ascii="Arial" w:hAnsi="Arial" w:cs="Arial"/>
          <w:b/>
          <w:sz w:val="20"/>
          <w:szCs w:val="20"/>
        </w:rPr>
        <w:t>º</w:t>
      </w:r>
      <w:r w:rsidR="00E0364B">
        <w:rPr>
          <w:rFonts w:ascii="Arial" w:hAnsi="Arial" w:cs="Arial"/>
          <w:sz w:val="20"/>
          <w:szCs w:val="20"/>
        </w:rPr>
        <w:t xml:space="preserve"> O ato de abertura indicará os recursos na forma do artigo 43, da Lei nº 4.320/64.</w:t>
      </w:r>
    </w:p>
    <w:p w:rsidR="00E0364B" w:rsidRDefault="00E0364B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596A9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A9F">
        <w:rPr>
          <w:rFonts w:ascii="Arial" w:hAnsi="Arial" w:cs="Arial"/>
          <w:b/>
          <w:sz w:val="20"/>
          <w:szCs w:val="20"/>
        </w:rPr>
        <w:t>A</w:t>
      </w:r>
      <w:r w:rsidR="00671D01">
        <w:rPr>
          <w:rFonts w:ascii="Arial" w:hAnsi="Arial" w:cs="Arial"/>
          <w:b/>
          <w:sz w:val="20"/>
          <w:szCs w:val="20"/>
        </w:rPr>
        <w:t xml:space="preserve">rt. </w:t>
      </w:r>
      <w:r w:rsidR="00E0364B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717B61">
        <w:rPr>
          <w:rFonts w:ascii="Arial" w:hAnsi="Arial" w:cs="Arial"/>
          <w:sz w:val="20"/>
          <w:szCs w:val="20"/>
        </w:rPr>
        <w:t xml:space="preserve"> 1</w:t>
      </w:r>
      <w:r w:rsidR="00E0364B">
        <w:rPr>
          <w:rFonts w:ascii="Arial" w:hAnsi="Arial" w:cs="Arial"/>
          <w:sz w:val="20"/>
          <w:szCs w:val="20"/>
        </w:rPr>
        <w:t>9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E0364B">
        <w:rPr>
          <w:rFonts w:ascii="Arial" w:hAnsi="Arial" w:cs="Arial"/>
          <w:sz w:val="20"/>
          <w:szCs w:val="20"/>
        </w:rPr>
        <w:t>fevere</w:t>
      </w:r>
      <w:r w:rsidR="00596A9F">
        <w:rPr>
          <w:rFonts w:ascii="Arial" w:hAnsi="Arial" w:cs="Arial"/>
          <w:sz w:val="20"/>
          <w:szCs w:val="20"/>
        </w:rPr>
        <w:t>iro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42F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</w:t>
      </w:r>
      <w:r w:rsidR="00AF2C34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96A9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A9F">
        <w:rPr>
          <w:rFonts w:ascii="Arial" w:hAnsi="Arial" w:cs="Arial"/>
          <w:sz w:val="20"/>
          <w:szCs w:val="20"/>
        </w:rPr>
        <w:t>Registrada no Departamento</w:t>
      </w:r>
      <w:r w:rsidR="00E0364B">
        <w:rPr>
          <w:rFonts w:ascii="Arial" w:hAnsi="Arial" w:cs="Arial"/>
          <w:sz w:val="20"/>
          <w:szCs w:val="20"/>
        </w:rPr>
        <w:t xml:space="preserve"> de</w:t>
      </w:r>
      <w:r w:rsidRPr="00596A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Administração – Divisão </w:t>
      </w:r>
      <w:r w:rsidRPr="00596A9F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Expediente e</w:t>
      </w:r>
      <w:r>
        <w:rPr>
          <w:rFonts w:ascii="Arial" w:hAnsi="Arial" w:cs="Arial"/>
          <w:sz w:val="20"/>
          <w:szCs w:val="20"/>
        </w:rPr>
        <w:t xml:space="preserve"> Documentaçã</w:t>
      </w:r>
      <w:r w:rsidRPr="00596A9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publicada </w:t>
      </w:r>
      <w:r w:rsidRPr="00596A9F">
        <w:rPr>
          <w:rFonts w:ascii="Arial" w:hAnsi="Arial" w:cs="Arial"/>
          <w:sz w:val="20"/>
          <w:szCs w:val="20"/>
        </w:rPr>
        <w:t>no Quadro de</w:t>
      </w:r>
      <w:r>
        <w:rPr>
          <w:rFonts w:ascii="Arial" w:hAnsi="Arial" w:cs="Arial"/>
          <w:sz w:val="20"/>
          <w:szCs w:val="20"/>
        </w:rPr>
        <w:t xml:space="preserve"> Edi</w:t>
      </w:r>
      <w:r w:rsidRPr="00596A9F">
        <w:rPr>
          <w:rFonts w:ascii="Arial" w:hAnsi="Arial" w:cs="Arial"/>
          <w:sz w:val="20"/>
          <w:szCs w:val="20"/>
        </w:rPr>
        <w:t>tais da Portaria</w:t>
      </w:r>
      <w:r w:rsidR="000F18EA">
        <w:rPr>
          <w:rFonts w:ascii="Arial" w:hAnsi="Arial" w:cs="Arial"/>
          <w:sz w:val="20"/>
          <w:szCs w:val="20"/>
        </w:rPr>
        <w:t xml:space="preserve"> Municipal</w:t>
      </w:r>
      <w:r w:rsidR="007E67C5">
        <w:rPr>
          <w:rFonts w:ascii="Arial" w:hAnsi="Arial" w:cs="Arial"/>
          <w:sz w:val="20"/>
          <w:szCs w:val="20"/>
        </w:rPr>
        <w:t xml:space="preserve">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16B76" w:rsidRDefault="00D16B76" w:rsidP="00D16B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389" w:rsidRDefault="002B4389" w:rsidP="009243B3">
      <w:pPr>
        <w:spacing w:after="0" w:line="240" w:lineRule="auto"/>
      </w:pPr>
      <w:r>
        <w:separator/>
      </w:r>
    </w:p>
  </w:endnote>
  <w:endnote w:type="continuationSeparator" w:id="0">
    <w:p w:rsidR="002B4389" w:rsidRDefault="002B438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389" w:rsidRDefault="002B4389" w:rsidP="009243B3">
      <w:pPr>
        <w:spacing w:after="0" w:line="240" w:lineRule="auto"/>
      </w:pPr>
      <w:r>
        <w:separator/>
      </w:r>
    </w:p>
  </w:footnote>
  <w:footnote w:type="continuationSeparator" w:id="0">
    <w:p w:rsidR="002B4389" w:rsidRDefault="002B438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0F18EA"/>
    <w:rsid w:val="00127A68"/>
    <w:rsid w:val="00152C71"/>
    <w:rsid w:val="00161287"/>
    <w:rsid w:val="0016224B"/>
    <w:rsid w:val="00192299"/>
    <w:rsid w:val="00195DE7"/>
    <w:rsid w:val="001A2491"/>
    <w:rsid w:val="001C0223"/>
    <w:rsid w:val="001D045F"/>
    <w:rsid w:val="001D3C18"/>
    <w:rsid w:val="001D7561"/>
    <w:rsid w:val="00215C9A"/>
    <w:rsid w:val="00285F07"/>
    <w:rsid w:val="002B42C6"/>
    <w:rsid w:val="002B4389"/>
    <w:rsid w:val="002E2761"/>
    <w:rsid w:val="002E556F"/>
    <w:rsid w:val="003026FF"/>
    <w:rsid w:val="0035404A"/>
    <w:rsid w:val="00354EA0"/>
    <w:rsid w:val="00357674"/>
    <w:rsid w:val="0042328B"/>
    <w:rsid w:val="00457888"/>
    <w:rsid w:val="00542FAA"/>
    <w:rsid w:val="005703DE"/>
    <w:rsid w:val="00573105"/>
    <w:rsid w:val="00581D0F"/>
    <w:rsid w:val="00583640"/>
    <w:rsid w:val="00596A9F"/>
    <w:rsid w:val="005B4C5E"/>
    <w:rsid w:val="006206EB"/>
    <w:rsid w:val="00671D01"/>
    <w:rsid w:val="006A7EF7"/>
    <w:rsid w:val="006F704E"/>
    <w:rsid w:val="00717B61"/>
    <w:rsid w:val="00750549"/>
    <w:rsid w:val="00754228"/>
    <w:rsid w:val="00764EB2"/>
    <w:rsid w:val="007E67C5"/>
    <w:rsid w:val="0080092C"/>
    <w:rsid w:val="00807D91"/>
    <w:rsid w:val="0082420A"/>
    <w:rsid w:val="008358CA"/>
    <w:rsid w:val="008470FF"/>
    <w:rsid w:val="00860F73"/>
    <w:rsid w:val="00891FC3"/>
    <w:rsid w:val="008C7623"/>
    <w:rsid w:val="008D6DF6"/>
    <w:rsid w:val="008E2477"/>
    <w:rsid w:val="009168F6"/>
    <w:rsid w:val="009243B3"/>
    <w:rsid w:val="00960337"/>
    <w:rsid w:val="00963555"/>
    <w:rsid w:val="009A0F90"/>
    <w:rsid w:val="009B044B"/>
    <w:rsid w:val="009E46C4"/>
    <w:rsid w:val="00A81A03"/>
    <w:rsid w:val="00AD1C95"/>
    <w:rsid w:val="00AE0D93"/>
    <w:rsid w:val="00AF2C34"/>
    <w:rsid w:val="00B729B8"/>
    <w:rsid w:val="00BE1751"/>
    <w:rsid w:val="00C36683"/>
    <w:rsid w:val="00C45BCB"/>
    <w:rsid w:val="00C62471"/>
    <w:rsid w:val="00D155C8"/>
    <w:rsid w:val="00D16B76"/>
    <w:rsid w:val="00D7651E"/>
    <w:rsid w:val="00D81866"/>
    <w:rsid w:val="00D92849"/>
    <w:rsid w:val="00D94C94"/>
    <w:rsid w:val="00D95C13"/>
    <w:rsid w:val="00DC22C1"/>
    <w:rsid w:val="00DE6ECB"/>
    <w:rsid w:val="00E0364B"/>
    <w:rsid w:val="00E1710F"/>
    <w:rsid w:val="00E42601"/>
    <w:rsid w:val="00E97D0C"/>
    <w:rsid w:val="00EA4C2C"/>
    <w:rsid w:val="00EA6FBE"/>
    <w:rsid w:val="00EB5A44"/>
    <w:rsid w:val="00EC2764"/>
    <w:rsid w:val="00ED7920"/>
    <w:rsid w:val="00F22D12"/>
    <w:rsid w:val="00F25057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00C58B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65BF2-313B-4C89-94A0-FCDDA3E9C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2019-04-11T22:57:00Z</dcterms:created>
  <dcterms:modified xsi:type="dcterms:W3CDTF">2019-04-18T16:22:00Z</dcterms:modified>
</cp:coreProperties>
</file>