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7B2C30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9A3F53">
        <w:rPr>
          <w:rFonts w:ascii="Arial" w:hAnsi="Arial" w:cs="Arial"/>
          <w:b/>
          <w:sz w:val="20"/>
          <w:szCs w:val="20"/>
        </w:rPr>
        <w:t>1</w:t>
      </w:r>
      <w:r w:rsidR="00F1401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1038">
        <w:rPr>
          <w:rFonts w:ascii="Arial" w:hAnsi="Arial" w:cs="Arial"/>
          <w:b/>
          <w:sz w:val="20"/>
          <w:szCs w:val="20"/>
        </w:rPr>
        <w:t>26</w:t>
      </w:r>
      <w:r w:rsidR="00B66AE6">
        <w:rPr>
          <w:rFonts w:ascii="Arial" w:hAnsi="Arial" w:cs="Arial"/>
          <w:b/>
          <w:sz w:val="20"/>
          <w:szCs w:val="20"/>
        </w:rPr>
        <w:t xml:space="preserve"> 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140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destinação de áreas municipais para instalação de hortas comunitárias, </w:t>
      </w:r>
      <w:r w:rsidR="00B01038">
        <w:rPr>
          <w:rFonts w:ascii="Arial" w:hAnsi="Arial" w:cs="Arial"/>
          <w:sz w:val="20"/>
          <w:szCs w:val="20"/>
        </w:rPr>
        <w:t>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E01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4C66" w:rsidRDefault="00750549" w:rsidP="00F140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F14011">
        <w:rPr>
          <w:rFonts w:ascii="Arial" w:hAnsi="Arial" w:cs="Arial"/>
          <w:sz w:val="20"/>
          <w:szCs w:val="20"/>
        </w:rPr>
        <w:t>a Prefeitura Municipal obrigada a destinar áreas ociosas de sua propriedade, nos bairros populares, para a instalação de hortas comunitárias</w:t>
      </w:r>
      <w:r w:rsidR="008A4C66">
        <w:rPr>
          <w:rFonts w:ascii="Arial" w:hAnsi="Arial" w:cs="Arial"/>
          <w:sz w:val="20"/>
          <w:szCs w:val="20"/>
        </w:rPr>
        <w:t>.</w:t>
      </w:r>
    </w:p>
    <w:p w:rsidR="00F14011" w:rsidRDefault="00F14011" w:rsidP="00F140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4011">
        <w:rPr>
          <w:rFonts w:ascii="Arial" w:hAnsi="Arial" w:cs="Arial"/>
          <w:sz w:val="20"/>
          <w:szCs w:val="20"/>
        </w:rPr>
        <w:t>A coordenação dessas hortas comunitárias será feita pelas Sociedades Amigos de Bairro e Associações de moradores</w:t>
      </w:r>
      <w:r>
        <w:rPr>
          <w:rFonts w:ascii="Arial" w:hAnsi="Arial" w:cs="Arial"/>
          <w:sz w:val="20"/>
          <w:szCs w:val="20"/>
        </w:rPr>
        <w:t>.</w:t>
      </w: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103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14011">
        <w:rPr>
          <w:rFonts w:ascii="Arial" w:hAnsi="Arial" w:cs="Arial"/>
          <w:sz w:val="20"/>
          <w:szCs w:val="20"/>
        </w:rPr>
        <w:t>Do produto dessas hortas 60% (sessenta por cento) reverterá em favor das Sociedades Amigos de Bairro ligadas ao cultivo e 40% (quarenta por cento) em favor de Creches ou Casas de Caridade situadas no Município.</w:t>
      </w:r>
    </w:p>
    <w:p w:rsidR="00F14011" w:rsidRDefault="00F14011" w:rsidP="00B010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103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</w:t>
      </w:r>
      <w:r w:rsidR="00F14011">
        <w:rPr>
          <w:rFonts w:ascii="Arial" w:hAnsi="Arial" w:cs="Arial"/>
          <w:sz w:val="20"/>
          <w:szCs w:val="20"/>
        </w:rPr>
        <w:t xml:space="preserve"> Prefeitura Municipal fornecerá a cada horta, água para irrigação, eletricidade, sementes e adubo orgânico de sua produção.</w:t>
      </w:r>
    </w:p>
    <w:p w:rsidR="00477D7F" w:rsidRDefault="00477D7F" w:rsidP="00B010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D7F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F14011">
        <w:rPr>
          <w:rFonts w:ascii="Arial" w:hAnsi="Arial" w:cs="Arial"/>
          <w:sz w:val="20"/>
          <w:szCs w:val="20"/>
        </w:rPr>
        <w:t xml:space="preserve">O disposto nesta Lei será objeto de Regulamentação pelo Executivo no prazo de 60 (sessenta) dias a contar de sua </w:t>
      </w:r>
      <w:r w:rsidR="007B2C30">
        <w:rPr>
          <w:rFonts w:ascii="Arial" w:hAnsi="Arial" w:cs="Arial"/>
          <w:sz w:val="20"/>
          <w:szCs w:val="20"/>
        </w:rPr>
        <w:t>publicação</w:t>
      </w:r>
      <w:r>
        <w:rPr>
          <w:rFonts w:ascii="Arial" w:hAnsi="Arial" w:cs="Arial"/>
          <w:sz w:val="20"/>
          <w:szCs w:val="20"/>
        </w:rPr>
        <w:t>.</w:t>
      </w: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D7F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despesas decorrentes da execução desta Lei, correrão por conta das dotações próprias, suplementadas se necessário.</w:t>
      </w:r>
    </w:p>
    <w:p w:rsidR="00B01038" w:rsidRDefault="00B01038" w:rsidP="00B010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B01038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D7F">
        <w:rPr>
          <w:rFonts w:ascii="Arial" w:hAnsi="Arial" w:cs="Arial"/>
          <w:b/>
          <w:sz w:val="20"/>
          <w:szCs w:val="20"/>
        </w:rPr>
        <w:t>Art. 7º</w:t>
      </w:r>
      <w:r w:rsidR="00F14011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477D7F">
        <w:rPr>
          <w:rFonts w:ascii="Arial" w:hAnsi="Arial" w:cs="Arial"/>
          <w:sz w:val="20"/>
          <w:szCs w:val="20"/>
        </w:rPr>
        <w:t xml:space="preserve"> 26</w:t>
      </w:r>
      <w:r w:rsidR="001D48DF">
        <w:rPr>
          <w:rFonts w:ascii="Arial" w:hAnsi="Arial" w:cs="Arial"/>
          <w:sz w:val="20"/>
          <w:szCs w:val="20"/>
        </w:rPr>
        <w:t xml:space="preserve"> de março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</w:t>
      </w:r>
      <w:r w:rsidR="0013737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</w:p>
    <w:p w:rsidR="009243B3" w:rsidRDefault="007B2C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7B2C30" w:rsidRDefault="007B2C30" w:rsidP="007B2C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4A9" w:rsidRDefault="00AA14A9" w:rsidP="009243B3">
      <w:pPr>
        <w:spacing w:after="0" w:line="240" w:lineRule="auto"/>
      </w:pPr>
      <w:r>
        <w:separator/>
      </w:r>
    </w:p>
  </w:endnote>
  <w:endnote w:type="continuationSeparator" w:id="0">
    <w:p w:rsidR="00AA14A9" w:rsidRDefault="00AA14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4A9" w:rsidRDefault="00AA14A9" w:rsidP="009243B3">
      <w:pPr>
        <w:spacing w:after="0" w:line="240" w:lineRule="auto"/>
      </w:pPr>
      <w:r>
        <w:separator/>
      </w:r>
    </w:p>
  </w:footnote>
  <w:footnote w:type="continuationSeparator" w:id="0">
    <w:p w:rsidR="00AA14A9" w:rsidRDefault="00AA14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37376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B42C6"/>
    <w:rsid w:val="002D6DAC"/>
    <w:rsid w:val="002E2761"/>
    <w:rsid w:val="003026FF"/>
    <w:rsid w:val="0035404A"/>
    <w:rsid w:val="00354EA0"/>
    <w:rsid w:val="00357674"/>
    <w:rsid w:val="003B7DE0"/>
    <w:rsid w:val="0042328B"/>
    <w:rsid w:val="00433EBA"/>
    <w:rsid w:val="00457888"/>
    <w:rsid w:val="00477D7F"/>
    <w:rsid w:val="00490372"/>
    <w:rsid w:val="00542FAA"/>
    <w:rsid w:val="005703DE"/>
    <w:rsid w:val="00581D0F"/>
    <w:rsid w:val="00583640"/>
    <w:rsid w:val="00596A9F"/>
    <w:rsid w:val="005A11F2"/>
    <w:rsid w:val="005B4C5E"/>
    <w:rsid w:val="005D6C85"/>
    <w:rsid w:val="006124A6"/>
    <w:rsid w:val="006206EB"/>
    <w:rsid w:val="00671D01"/>
    <w:rsid w:val="006A7EF7"/>
    <w:rsid w:val="006F704E"/>
    <w:rsid w:val="00717B61"/>
    <w:rsid w:val="00750549"/>
    <w:rsid w:val="00754228"/>
    <w:rsid w:val="00764EB2"/>
    <w:rsid w:val="007B2C30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F90"/>
    <w:rsid w:val="009A3F53"/>
    <w:rsid w:val="009B044B"/>
    <w:rsid w:val="009D3EE3"/>
    <w:rsid w:val="009E46C4"/>
    <w:rsid w:val="00AA14A9"/>
    <w:rsid w:val="00AD1C95"/>
    <w:rsid w:val="00AE0D93"/>
    <w:rsid w:val="00B01038"/>
    <w:rsid w:val="00B66AE6"/>
    <w:rsid w:val="00B729B8"/>
    <w:rsid w:val="00BE1751"/>
    <w:rsid w:val="00C36683"/>
    <w:rsid w:val="00C45BCB"/>
    <w:rsid w:val="00C62471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42601"/>
    <w:rsid w:val="00E76548"/>
    <w:rsid w:val="00E97D0C"/>
    <w:rsid w:val="00EA4C2C"/>
    <w:rsid w:val="00EB5A44"/>
    <w:rsid w:val="00EC2764"/>
    <w:rsid w:val="00ED7920"/>
    <w:rsid w:val="00EE01A1"/>
    <w:rsid w:val="00F074CA"/>
    <w:rsid w:val="00F14011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8C2A3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1443D-7BB6-47E9-A7AB-7C8430E8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2019-04-12T00:50:00Z</dcterms:created>
  <dcterms:modified xsi:type="dcterms:W3CDTF">2019-04-18T16:27:00Z</dcterms:modified>
</cp:coreProperties>
</file>