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9C13F3">
        <w:rPr>
          <w:rFonts w:ascii="Arial" w:hAnsi="Arial" w:cs="Arial"/>
          <w:b/>
          <w:sz w:val="20"/>
          <w:szCs w:val="20"/>
        </w:rPr>
        <w:t>1.89</w:t>
      </w:r>
      <w:r w:rsidR="00FF5050">
        <w:rPr>
          <w:rFonts w:ascii="Arial" w:hAnsi="Arial" w:cs="Arial"/>
          <w:b/>
          <w:sz w:val="20"/>
          <w:szCs w:val="20"/>
        </w:rPr>
        <w:t>1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4E3837">
        <w:rPr>
          <w:rFonts w:ascii="Arial" w:hAnsi="Arial" w:cs="Arial"/>
          <w:b/>
          <w:sz w:val="20"/>
          <w:szCs w:val="20"/>
        </w:rPr>
        <w:t xml:space="preserve">DE </w:t>
      </w:r>
      <w:r w:rsidR="00C30024">
        <w:rPr>
          <w:rFonts w:ascii="Arial" w:hAnsi="Arial" w:cs="Arial"/>
          <w:b/>
          <w:sz w:val="20"/>
          <w:szCs w:val="20"/>
        </w:rPr>
        <w:t>12</w:t>
      </w:r>
      <w:r w:rsidR="005E144C">
        <w:rPr>
          <w:rFonts w:ascii="Arial" w:hAnsi="Arial" w:cs="Arial"/>
          <w:b/>
          <w:sz w:val="20"/>
          <w:szCs w:val="20"/>
        </w:rPr>
        <w:t xml:space="preserve"> </w:t>
      </w:r>
      <w:r w:rsidR="00B14996">
        <w:rPr>
          <w:rFonts w:ascii="Arial" w:hAnsi="Arial" w:cs="Arial"/>
          <w:b/>
          <w:sz w:val="20"/>
          <w:szCs w:val="20"/>
        </w:rPr>
        <w:t xml:space="preserve">DE </w:t>
      </w:r>
      <w:r w:rsidR="00C30024">
        <w:rPr>
          <w:rFonts w:ascii="Arial" w:hAnsi="Arial" w:cs="Arial"/>
          <w:b/>
          <w:sz w:val="20"/>
          <w:szCs w:val="20"/>
        </w:rPr>
        <w:t>ABRIL</w:t>
      </w:r>
      <w:r w:rsidR="001C38A5">
        <w:rPr>
          <w:rFonts w:ascii="Arial" w:hAnsi="Arial" w:cs="Arial"/>
          <w:b/>
          <w:sz w:val="20"/>
          <w:szCs w:val="20"/>
        </w:rPr>
        <w:t xml:space="preserve"> DE 1991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0D61DD" w:rsidRDefault="00FF5050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Institui a Semana da Consciência Negra.</w:t>
      </w:r>
    </w:p>
    <w:p w:rsidR="009243B3" w:rsidRDefault="000D61DD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27A68" w:rsidRDefault="001E4A05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MUNICIPAL DE FERRAZ DE VASCONCELOS, NO USO DE SUAS ATRIBUIÇÕES LEGAIS</w:t>
      </w:r>
      <w:r w:rsidR="00127A68">
        <w:rPr>
          <w:rFonts w:ascii="Arial" w:hAnsi="Arial" w:cs="Arial"/>
          <w:b/>
          <w:sz w:val="20"/>
          <w:szCs w:val="20"/>
        </w:rPr>
        <w:t xml:space="preserve">, </w:t>
      </w: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Pr="00127A68" w:rsidRDefault="00AA0206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 SABER QUE A CÂMARA MUNICIPAL DECRETA E EU PROMULGO A SEGUINTE LEI</w:t>
      </w:r>
      <w:r w:rsidR="00127A68" w:rsidRPr="00127A68">
        <w:rPr>
          <w:rFonts w:ascii="Arial" w:hAnsi="Arial" w:cs="Arial"/>
          <w:sz w:val="20"/>
          <w:szCs w:val="20"/>
        </w:rPr>
        <w:t xml:space="preserve">: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E144C" w:rsidRDefault="00127A68" w:rsidP="00054BC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>
        <w:rPr>
          <w:rFonts w:ascii="Arial" w:hAnsi="Arial" w:cs="Arial"/>
          <w:sz w:val="20"/>
          <w:szCs w:val="20"/>
        </w:rPr>
        <w:t xml:space="preserve"> </w:t>
      </w:r>
      <w:r w:rsidR="00FF5050">
        <w:rPr>
          <w:rFonts w:ascii="Arial" w:hAnsi="Arial" w:cs="Arial"/>
          <w:sz w:val="20"/>
          <w:szCs w:val="20"/>
        </w:rPr>
        <w:t>Passa a fazer parte do calendário de comemorações oficiais do Município, a “Semana da Consciência Negra”, a qual deverá compreender o dia 20 de novembro de cada ano, dia do Zumbi dos Palmares</w:t>
      </w:r>
      <w:r w:rsidR="009C13F3">
        <w:rPr>
          <w:rFonts w:ascii="Arial" w:hAnsi="Arial" w:cs="Arial"/>
          <w:sz w:val="20"/>
          <w:szCs w:val="20"/>
        </w:rPr>
        <w:t>.</w:t>
      </w:r>
    </w:p>
    <w:p w:rsidR="00ED4989" w:rsidRDefault="00ED4989" w:rsidP="00054BC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C38A5" w:rsidRDefault="00FF5050" w:rsidP="00054BC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As comemorações que trata o artigo, compreendem a atividad</w:t>
      </w:r>
      <w:r w:rsidR="00BA612F">
        <w:rPr>
          <w:rFonts w:ascii="Arial" w:hAnsi="Arial" w:cs="Arial"/>
          <w:sz w:val="20"/>
          <w:szCs w:val="20"/>
        </w:rPr>
        <w:t>es artísticas, culturais, etc.</w:t>
      </w:r>
      <w:bookmarkStart w:id="0" w:name="_GoBack"/>
      <w:bookmarkEnd w:id="0"/>
    </w:p>
    <w:p w:rsidR="00C30024" w:rsidRDefault="00C30024" w:rsidP="00054BC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F5050" w:rsidRDefault="00FF5050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2º </w:t>
      </w:r>
      <w:r>
        <w:rPr>
          <w:rFonts w:ascii="Arial" w:hAnsi="Arial" w:cs="Arial"/>
          <w:sz w:val="20"/>
          <w:szCs w:val="20"/>
        </w:rPr>
        <w:t>As despesas decorrentes da presente Lei correrão à conta de dotação orçamentária própria.</w:t>
      </w:r>
    </w:p>
    <w:p w:rsidR="00FF5050" w:rsidRDefault="00FF5050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5B1F9A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</w:t>
      </w:r>
      <w:r w:rsidR="001C38A5">
        <w:rPr>
          <w:rFonts w:ascii="Arial" w:hAnsi="Arial" w:cs="Arial"/>
          <w:b/>
          <w:sz w:val="20"/>
          <w:szCs w:val="20"/>
        </w:rPr>
        <w:t>3</w:t>
      </w:r>
      <w:r w:rsidR="00996BDF">
        <w:rPr>
          <w:rFonts w:ascii="Arial" w:hAnsi="Arial" w:cs="Arial"/>
          <w:b/>
          <w:sz w:val="20"/>
          <w:szCs w:val="20"/>
        </w:rPr>
        <w:t xml:space="preserve">º </w:t>
      </w:r>
      <w:r w:rsidR="00747F63">
        <w:rPr>
          <w:rFonts w:ascii="Arial" w:hAnsi="Arial" w:cs="Arial"/>
          <w:sz w:val="20"/>
          <w:szCs w:val="20"/>
        </w:rPr>
        <w:t>Esta Lei entrará em vigor n</w:t>
      </w:r>
      <w:r w:rsidR="000C6884">
        <w:rPr>
          <w:rFonts w:ascii="Arial" w:hAnsi="Arial" w:cs="Arial"/>
          <w:sz w:val="20"/>
          <w:szCs w:val="20"/>
        </w:rPr>
        <w:t>a data de sua publicação</w:t>
      </w:r>
      <w:r w:rsidR="00C30024">
        <w:rPr>
          <w:rFonts w:ascii="Arial" w:hAnsi="Arial" w:cs="Arial"/>
          <w:sz w:val="20"/>
          <w:szCs w:val="20"/>
        </w:rPr>
        <w:t>, revogadas as dis</w:t>
      </w:r>
      <w:r w:rsidR="00FF5050">
        <w:rPr>
          <w:rFonts w:ascii="Arial" w:hAnsi="Arial" w:cs="Arial"/>
          <w:sz w:val="20"/>
          <w:szCs w:val="20"/>
        </w:rPr>
        <w:t>posições em contrário.</w:t>
      </w: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35404A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</w:t>
      </w:r>
      <w:r w:rsidR="0077607E">
        <w:rPr>
          <w:rFonts w:ascii="Arial" w:hAnsi="Arial" w:cs="Arial"/>
          <w:sz w:val="20"/>
          <w:szCs w:val="20"/>
        </w:rPr>
        <w:t>n</w:t>
      </w:r>
      <w:r w:rsidR="004E3837">
        <w:rPr>
          <w:rFonts w:ascii="Arial" w:hAnsi="Arial" w:cs="Arial"/>
          <w:sz w:val="20"/>
          <w:szCs w:val="20"/>
        </w:rPr>
        <w:t xml:space="preserve">celos, </w:t>
      </w:r>
      <w:r w:rsidR="00C30024">
        <w:rPr>
          <w:rFonts w:ascii="Arial" w:hAnsi="Arial" w:cs="Arial"/>
          <w:sz w:val="20"/>
          <w:szCs w:val="20"/>
        </w:rPr>
        <w:t>12 de abril</w:t>
      </w:r>
      <w:r w:rsidR="001C38A5">
        <w:rPr>
          <w:rFonts w:ascii="Arial" w:hAnsi="Arial" w:cs="Arial"/>
          <w:sz w:val="20"/>
          <w:szCs w:val="20"/>
        </w:rPr>
        <w:t xml:space="preserve"> </w:t>
      </w:r>
      <w:r w:rsidR="001E4A05">
        <w:rPr>
          <w:rFonts w:ascii="Arial" w:hAnsi="Arial" w:cs="Arial"/>
          <w:sz w:val="20"/>
          <w:szCs w:val="20"/>
        </w:rPr>
        <w:t>d</w:t>
      </w:r>
      <w:r w:rsidR="0098161D">
        <w:rPr>
          <w:rFonts w:ascii="Arial" w:hAnsi="Arial" w:cs="Arial"/>
          <w:sz w:val="20"/>
          <w:szCs w:val="20"/>
        </w:rPr>
        <w:t>e 1991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8161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2C6477" w:rsidRDefault="002C647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C6477" w:rsidRDefault="002C647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33222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Registrada no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 w:rsidR="0035404A">
        <w:rPr>
          <w:rFonts w:ascii="Arial" w:hAnsi="Arial" w:cs="Arial"/>
          <w:sz w:val="20"/>
          <w:szCs w:val="20"/>
        </w:rPr>
        <w:t xml:space="preserve"> de Administração-Divisão</w:t>
      </w:r>
      <w:r w:rsidR="00127A68">
        <w:rPr>
          <w:rFonts w:ascii="Arial" w:hAnsi="Arial" w:cs="Arial"/>
          <w:sz w:val="20"/>
          <w:szCs w:val="20"/>
        </w:rPr>
        <w:t xml:space="preserve"> de Expediente e Documentação e public</w:t>
      </w:r>
      <w:r w:rsidR="0098161D">
        <w:rPr>
          <w:rFonts w:ascii="Arial" w:hAnsi="Arial" w:cs="Arial"/>
          <w:sz w:val="20"/>
          <w:szCs w:val="20"/>
        </w:rPr>
        <w:t>ada no Quadro</w:t>
      </w:r>
      <w:r w:rsidR="00127A68">
        <w:rPr>
          <w:rFonts w:ascii="Arial" w:hAnsi="Arial" w:cs="Arial"/>
          <w:sz w:val="20"/>
          <w:szCs w:val="20"/>
        </w:rPr>
        <w:t xml:space="preserve"> </w:t>
      </w:r>
      <w:r w:rsidR="0098161D">
        <w:rPr>
          <w:rFonts w:ascii="Arial" w:hAnsi="Arial" w:cs="Arial"/>
          <w:sz w:val="20"/>
          <w:szCs w:val="20"/>
        </w:rPr>
        <w:t xml:space="preserve">de Editais da </w:t>
      </w:r>
      <w:r w:rsidR="00127A68">
        <w:rPr>
          <w:rFonts w:ascii="Arial" w:hAnsi="Arial" w:cs="Arial"/>
          <w:sz w:val="20"/>
          <w:szCs w:val="20"/>
        </w:rPr>
        <w:t>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8161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98161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13F3" w:rsidRDefault="009C13F3" w:rsidP="009243B3">
      <w:pPr>
        <w:spacing w:after="0" w:line="240" w:lineRule="auto"/>
      </w:pPr>
      <w:r>
        <w:separator/>
      </w:r>
    </w:p>
  </w:endnote>
  <w:endnote w:type="continuationSeparator" w:id="0">
    <w:p w:rsidR="009C13F3" w:rsidRDefault="009C13F3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13F3" w:rsidRDefault="009C13F3" w:rsidP="009243B3">
      <w:pPr>
        <w:spacing w:after="0" w:line="240" w:lineRule="auto"/>
      </w:pPr>
      <w:r>
        <w:separator/>
      </w:r>
    </w:p>
  </w:footnote>
  <w:footnote w:type="continuationSeparator" w:id="0">
    <w:p w:rsidR="009C13F3" w:rsidRDefault="009C13F3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13F3" w:rsidRDefault="009C13F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54BCB"/>
    <w:rsid w:val="00070E11"/>
    <w:rsid w:val="000C6884"/>
    <w:rsid w:val="000D61DD"/>
    <w:rsid w:val="0012251A"/>
    <w:rsid w:val="00127A68"/>
    <w:rsid w:val="001C38A5"/>
    <w:rsid w:val="001D7561"/>
    <w:rsid w:val="001E4A05"/>
    <w:rsid w:val="00220D2E"/>
    <w:rsid w:val="00285F07"/>
    <w:rsid w:val="002C6477"/>
    <w:rsid w:val="00332227"/>
    <w:rsid w:val="0035404A"/>
    <w:rsid w:val="00477626"/>
    <w:rsid w:val="004A21E3"/>
    <w:rsid w:val="004E3837"/>
    <w:rsid w:val="005124FB"/>
    <w:rsid w:val="00526BDD"/>
    <w:rsid w:val="005B1F9A"/>
    <w:rsid w:val="005B6CF7"/>
    <w:rsid w:val="005E144C"/>
    <w:rsid w:val="0071055A"/>
    <w:rsid w:val="00747F63"/>
    <w:rsid w:val="0077607E"/>
    <w:rsid w:val="008021CE"/>
    <w:rsid w:val="008F5549"/>
    <w:rsid w:val="009243B3"/>
    <w:rsid w:val="0098161D"/>
    <w:rsid w:val="00996BDF"/>
    <w:rsid w:val="009C13F3"/>
    <w:rsid w:val="00A2086E"/>
    <w:rsid w:val="00A6639E"/>
    <w:rsid w:val="00AA0206"/>
    <w:rsid w:val="00AC6178"/>
    <w:rsid w:val="00AE7A4D"/>
    <w:rsid w:val="00B14996"/>
    <w:rsid w:val="00BA612F"/>
    <w:rsid w:val="00BD346C"/>
    <w:rsid w:val="00C03413"/>
    <w:rsid w:val="00C30024"/>
    <w:rsid w:val="00D155C8"/>
    <w:rsid w:val="00D266E9"/>
    <w:rsid w:val="00D7651E"/>
    <w:rsid w:val="00DC22C1"/>
    <w:rsid w:val="00E0238D"/>
    <w:rsid w:val="00E032DF"/>
    <w:rsid w:val="00E66A8B"/>
    <w:rsid w:val="00ED4989"/>
    <w:rsid w:val="00F13FEB"/>
    <w:rsid w:val="00F448F9"/>
    <w:rsid w:val="00F753EC"/>
    <w:rsid w:val="00FE27C3"/>
    <w:rsid w:val="00FF5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,"/>
  <w:listSeparator w:val=";"/>
  <w15:docId w15:val="{ED381EFF-B0EB-4F16-945E-CB0EE4E5C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E14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209D8F-BBE5-453D-86C9-E1A841FA57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1</Pages>
  <Words>173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34</cp:revision>
  <dcterms:created xsi:type="dcterms:W3CDTF">2019-04-05T16:42:00Z</dcterms:created>
  <dcterms:modified xsi:type="dcterms:W3CDTF">2019-04-18T20:54:00Z</dcterms:modified>
</cp:coreProperties>
</file>