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F10BE">
        <w:rPr>
          <w:rFonts w:ascii="Arial" w:hAnsi="Arial" w:cs="Arial"/>
          <w:b/>
          <w:sz w:val="20"/>
          <w:szCs w:val="20"/>
        </w:rPr>
        <w:t>1.900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2</w:t>
      </w:r>
      <w:r w:rsidR="00FF10BE">
        <w:rPr>
          <w:rFonts w:ascii="Arial" w:hAnsi="Arial" w:cs="Arial"/>
          <w:b/>
          <w:sz w:val="20"/>
          <w:szCs w:val="20"/>
        </w:rPr>
        <w:t>4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F10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no artigo 2º da Lei nº 1.841/90.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B16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0BE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9B75E5">
        <w:rPr>
          <w:rFonts w:ascii="Arial" w:hAnsi="Arial" w:cs="Arial"/>
          <w:sz w:val="20"/>
          <w:szCs w:val="20"/>
        </w:rPr>
        <w:t xml:space="preserve"> </w:t>
      </w:r>
      <w:r w:rsidR="00FF10BE">
        <w:rPr>
          <w:rFonts w:ascii="Arial" w:hAnsi="Arial" w:cs="Arial"/>
          <w:sz w:val="20"/>
          <w:szCs w:val="20"/>
        </w:rPr>
        <w:t>O artigo 2º da Lei nº 1.841, de 11 de junho de 1990, que dispõe sobre bens de uso comum do povo que passa a integrar a categoria de Bens Patrimoniais do Município, e dá outras providências, passa a vigorar com a seguinte redação:</w:t>
      </w:r>
    </w:p>
    <w:p w:rsidR="00FF10BE" w:rsidRDefault="00FF10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0BE" w:rsidRDefault="00FF10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O Poder Executivo fica autorizado pela presente Lei, a ceder em COMODATO por períodos sucessivos de 5 (cinco) anos e, no máximo até 20 (vinte) anos, às seguintes entidades:</w:t>
      </w:r>
    </w:p>
    <w:p w:rsidR="00FF10BE" w:rsidRDefault="00FF10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0BE" w:rsidRDefault="00FF10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 Sociedade Amigos do Bairro de Vila Corrêa e Adjacências, com sede provisória a Rua Hermes da</w:t>
      </w:r>
      <w:r w:rsidR="003827D0">
        <w:rPr>
          <w:rFonts w:ascii="Arial" w:hAnsi="Arial" w:cs="Arial"/>
          <w:sz w:val="20"/>
          <w:szCs w:val="20"/>
        </w:rPr>
        <w:t xml:space="preserve"> Fonseca, nº 301 – Vila Juliana;</w:t>
      </w:r>
    </w:p>
    <w:p w:rsidR="00FF10BE" w:rsidRDefault="00FF10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Sociedade Amigos de Bairro do Jardim Juliana, com sede provisória a Rua Alzira Motta Ferreira, nº 185 – Jardim Juliana.</w:t>
      </w:r>
    </w:p>
    <w:p w:rsidR="00FF10BE" w:rsidRDefault="00FF10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5E5" w:rsidRDefault="009B75E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A área constante do artigo 1º será dividida em partes igua</w:t>
      </w:r>
      <w:r w:rsidR="003827D0">
        <w:rPr>
          <w:rFonts w:ascii="Arial" w:hAnsi="Arial" w:cs="Arial"/>
          <w:sz w:val="20"/>
          <w:szCs w:val="20"/>
        </w:rPr>
        <w:t>is entre as referidas entidades.</w:t>
      </w:r>
    </w:p>
    <w:p w:rsidR="003827D0" w:rsidRDefault="003827D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5E5" w:rsidRDefault="009B75E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2º A cessão em comodato será regulamentada através de Decreto do Executivo </w:t>
      </w:r>
      <w:proofErr w:type="gramStart"/>
      <w:r>
        <w:rPr>
          <w:rFonts w:ascii="Arial" w:hAnsi="Arial" w:cs="Arial"/>
          <w:sz w:val="20"/>
          <w:szCs w:val="20"/>
        </w:rPr>
        <w:t>Municipal.”</w:t>
      </w:r>
      <w:proofErr w:type="gramEnd"/>
    </w:p>
    <w:p w:rsidR="009B75E5" w:rsidRDefault="009B75E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A253E2">
        <w:rPr>
          <w:rFonts w:ascii="Arial" w:hAnsi="Arial" w:cs="Arial"/>
          <w:sz w:val="20"/>
          <w:szCs w:val="20"/>
        </w:rPr>
        <w:t>2</w:t>
      </w:r>
      <w:r w:rsidR="00A03E63">
        <w:rPr>
          <w:rFonts w:ascii="Arial" w:hAnsi="Arial" w:cs="Arial"/>
          <w:sz w:val="20"/>
          <w:szCs w:val="20"/>
        </w:rPr>
        <w:t>4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BE" w:rsidRDefault="00FF10BE" w:rsidP="009243B3">
      <w:pPr>
        <w:spacing w:after="0" w:line="240" w:lineRule="auto"/>
      </w:pPr>
      <w:r>
        <w:separator/>
      </w:r>
    </w:p>
  </w:endnote>
  <w:endnote w:type="continuationSeparator" w:id="0">
    <w:p w:rsidR="00FF10BE" w:rsidRDefault="00FF10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BE" w:rsidRDefault="00FF10BE" w:rsidP="009243B3">
      <w:pPr>
        <w:spacing w:after="0" w:line="240" w:lineRule="auto"/>
      </w:pPr>
      <w:r>
        <w:separator/>
      </w:r>
    </w:p>
  </w:footnote>
  <w:footnote w:type="continuationSeparator" w:id="0">
    <w:p w:rsidR="00FF10BE" w:rsidRDefault="00FF10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BE" w:rsidRDefault="00FF10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3827D0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27AA5"/>
    <w:rsid w:val="008F5549"/>
    <w:rsid w:val="009243B3"/>
    <w:rsid w:val="0098161D"/>
    <w:rsid w:val="00996BDF"/>
    <w:rsid w:val="009B75E5"/>
    <w:rsid w:val="009C13F3"/>
    <w:rsid w:val="00A03E63"/>
    <w:rsid w:val="00A2086E"/>
    <w:rsid w:val="00A253E2"/>
    <w:rsid w:val="00A6639E"/>
    <w:rsid w:val="00A81AD0"/>
    <w:rsid w:val="00AC6178"/>
    <w:rsid w:val="00AE7A4D"/>
    <w:rsid w:val="00B14996"/>
    <w:rsid w:val="00B163E7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A06FD0C"/>
  <w15:docId w15:val="{0B06DF40-AD69-4125-8344-E7E007C9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E932-2FFF-4DD4-928D-FFBFF795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dcterms:created xsi:type="dcterms:W3CDTF">2019-04-05T16:42:00Z</dcterms:created>
  <dcterms:modified xsi:type="dcterms:W3CDTF">2019-04-18T17:32:00Z</dcterms:modified>
</cp:coreProperties>
</file>