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0E24D1">
        <w:rPr>
          <w:rFonts w:ascii="Arial" w:hAnsi="Arial" w:cs="Arial"/>
          <w:b/>
          <w:sz w:val="20"/>
          <w:szCs w:val="20"/>
        </w:rPr>
        <w:t>1.905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10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0E24D1">
        <w:rPr>
          <w:rFonts w:ascii="Arial" w:hAnsi="Arial" w:cs="Arial"/>
          <w:sz w:val="20"/>
          <w:szCs w:val="20"/>
        </w:rPr>
        <w:t>alteração de denominação de via pública.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232A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464C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alterada a denominação da atual Rua </w:t>
      </w:r>
      <w:proofErr w:type="spellStart"/>
      <w:r w:rsidR="000E24D1">
        <w:rPr>
          <w:rFonts w:ascii="Arial" w:hAnsi="Arial" w:cs="Arial"/>
          <w:sz w:val="20"/>
          <w:szCs w:val="20"/>
        </w:rPr>
        <w:t>Yoshio</w:t>
      </w:r>
      <w:proofErr w:type="spellEnd"/>
      <w:r w:rsidR="000E24D1">
        <w:rPr>
          <w:rFonts w:ascii="Arial" w:hAnsi="Arial" w:cs="Arial"/>
          <w:sz w:val="20"/>
          <w:szCs w:val="20"/>
        </w:rPr>
        <w:t xml:space="preserve"> Yoshida, que passa a denominar-se Rua Jornalista Sebastião de Souza Lemos</w:t>
      </w:r>
      <w:r w:rsidR="0096464C">
        <w:rPr>
          <w:rFonts w:ascii="Arial" w:hAnsi="Arial" w:cs="Arial"/>
          <w:sz w:val="20"/>
          <w:szCs w:val="20"/>
        </w:rPr>
        <w:t>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pública, inicia-se na Avenida Lourenço </w:t>
      </w:r>
      <w:proofErr w:type="spellStart"/>
      <w:r>
        <w:rPr>
          <w:rFonts w:ascii="Arial" w:hAnsi="Arial" w:cs="Arial"/>
          <w:sz w:val="20"/>
          <w:szCs w:val="20"/>
        </w:rPr>
        <w:t>Paganucci</w:t>
      </w:r>
      <w:proofErr w:type="spellEnd"/>
      <w:r>
        <w:rPr>
          <w:rFonts w:ascii="Arial" w:hAnsi="Arial" w:cs="Arial"/>
          <w:sz w:val="20"/>
          <w:szCs w:val="20"/>
        </w:rPr>
        <w:t xml:space="preserve"> e termina nos limites do loteamento denominado Jardim Pérola.</w:t>
      </w:r>
    </w:p>
    <w:p w:rsidR="007A6307" w:rsidRDefault="007A6307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A253E2">
        <w:rPr>
          <w:rFonts w:ascii="Arial" w:hAnsi="Arial" w:cs="Arial"/>
          <w:b/>
          <w:sz w:val="20"/>
          <w:szCs w:val="20"/>
        </w:rPr>
        <w:t>2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0E24D1">
        <w:rPr>
          <w:rFonts w:ascii="Arial" w:hAnsi="Arial" w:cs="Arial"/>
          <w:sz w:val="20"/>
          <w:szCs w:val="20"/>
        </w:rPr>
        <w:t>10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32A60"/>
    <w:rsid w:val="00285F07"/>
    <w:rsid w:val="002C6477"/>
    <w:rsid w:val="00332227"/>
    <w:rsid w:val="0035404A"/>
    <w:rsid w:val="003717D7"/>
    <w:rsid w:val="00477626"/>
    <w:rsid w:val="004943F3"/>
    <w:rsid w:val="004A21E3"/>
    <w:rsid w:val="004E3837"/>
    <w:rsid w:val="0050448D"/>
    <w:rsid w:val="005124FB"/>
    <w:rsid w:val="0051330B"/>
    <w:rsid w:val="00526BDD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5:docId w15:val="{38208582-AEB4-4FD2-B5D2-43B37150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4F8FA-A269-4C9F-95FA-992D0C12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38</cp:revision>
  <dcterms:created xsi:type="dcterms:W3CDTF">2019-04-05T16:42:00Z</dcterms:created>
  <dcterms:modified xsi:type="dcterms:W3CDTF">2019-04-22T13:47:00Z</dcterms:modified>
</cp:coreProperties>
</file>