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463D0">
        <w:rPr>
          <w:rFonts w:ascii="Arial" w:hAnsi="Arial" w:cs="Arial"/>
          <w:b/>
          <w:sz w:val="20"/>
          <w:szCs w:val="20"/>
        </w:rPr>
        <w:t>1.91</w:t>
      </w:r>
      <w:r w:rsidR="000E24D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3463D0">
        <w:rPr>
          <w:rFonts w:ascii="Arial" w:hAnsi="Arial" w:cs="Arial"/>
          <w:b/>
          <w:sz w:val="20"/>
          <w:szCs w:val="20"/>
        </w:rPr>
        <w:t>22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3463D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incentivo fiscal para terrenos cedidos às “Sociedades Amigos de Bairros”, para implantação de horta comunitária.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8934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3D0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3463D0">
        <w:rPr>
          <w:rFonts w:ascii="Arial" w:hAnsi="Arial" w:cs="Arial"/>
          <w:sz w:val="20"/>
          <w:szCs w:val="20"/>
        </w:rPr>
        <w:t>Instituído no âmbito do Município de Ferraz de Vasconcelos, incentivo fiscal para terrenos cedidos às “Sociedades Amigos de Bairros”, para a implantação de hortas comunitárias, observadas as seguintes condições:</w:t>
      </w:r>
    </w:p>
    <w:p w:rsidR="003463D0" w:rsidRDefault="003463D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63D0" w:rsidRDefault="003463D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B9C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que o contrato de cessão do terreno, seja inferior a cinco (5) anos;</w:t>
      </w:r>
    </w:p>
    <w:p w:rsidR="003463D0" w:rsidRDefault="003463D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B9C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que o imóvel tenha área inferior a dois mil metros quadrados (2.000m²), e sua localização seja fora da zona central;</w:t>
      </w:r>
    </w:p>
    <w:p w:rsidR="003463D0" w:rsidRPr="00BF7B9C" w:rsidRDefault="003463D0" w:rsidP="00A253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F7B9C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que a produção, a comercialização e/ou a distribuição da produção se processe entre os associados, filiados ou inscritos na Sociedade de Amigos de Bairro</w:t>
      </w:r>
      <w:r w:rsidR="00BF7B9C">
        <w:rPr>
          <w:rFonts w:ascii="Arial" w:hAnsi="Arial" w:cs="Arial"/>
          <w:sz w:val="20"/>
          <w:szCs w:val="20"/>
        </w:rPr>
        <w:t>, responsável pelo plantio.</w:t>
      </w:r>
    </w:p>
    <w:p w:rsidR="00BF7B9C" w:rsidRDefault="00BF7B9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B9C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que a entidade:</w:t>
      </w:r>
    </w:p>
    <w:p w:rsidR="00BF7B9C" w:rsidRDefault="00BF7B9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B9C" w:rsidRDefault="00BF7B9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B9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não distribua qualquer parcela de seu patrimônio ou de suas tendas a titulo de lucro ou participação no seu resultado;</w:t>
      </w:r>
    </w:p>
    <w:p w:rsidR="00BF7B9C" w:rsidRDefault="00BF7B9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B9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mantenha escrituração de suas receitas e despesas em livros de formalidade capazes de assegurar sua exatidão.</w:t>
      </w:r>
    </w:p>
    <w:p w:rsidR="00BF7B9C" w:rsidRDefault="00BF7B9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B9C" w:rsidRDefault="00BF7B9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B9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concedida a redução de 80% (oitenta por cento) do valor do IPTU (Imposto Predial Territorial Urbano e Taxas), relativos aos terrenos caracterizados como horta comunitária, nos termos do artigo anterior.</w:t>
      </w:r>
    </w:p>
    <w:p w:rsidR="00BF7B9C" w:rsidRPr="00BF7B9C" w:rsidRDefault="00BF7B9C" w:rsidP="00A253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7B9C" w:rsidRDefault="00BF7B9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B9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incentivo fiscal concedido nos termos desta Lei, não exonera os beneficiários do cumprimento das obrigações acessórias a que estão sujeitos, podendo ser cassado por simples despacho da autoridade competente se não forem observadas as exigências nela contidas.</w:t>
      </w:r>
    </w:p>
    <w:p w:rsidR="00BF7B9C" w:rsidRDefault="00BF7B9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B9C" w:rsidRDefault="00BF7B9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B9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presente Lei será regulamentada pelo Executivo, no prazo de noventa (90) dias.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BF7B9C">
        <w:rPr>
          <w:rFonts w:ascii="Arial" w:hAnsi="Arial" w:cs="Arial"/>
          <w:b/>
          <w:sz w:val="20"/>
          <w:szCs w:val="20"/>
        </w:rPr>
        <w:t>5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BF7B9C">
        <w:rPr>
          <w:rFonts w:ascii="Arial" w:hAnsi="Arial" w:cs="Arial"/>
          <w:sz w:val="20"/>
          <w:szCs w:val="20"/>
        </w:rPr>
        <w:t>22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3D0" w:rsidRDefault="003463D0" w:rsidP="009243B3">
      <w:pPr>
        <w:spacing w:after="0" w:line="240" w:lineRule="auto"/>
      </w:pPr>
      <w:r>
        <w:separator/>
      </w:r>
    </w:p>
  </w:endnote>
  <w:endnote w:type="continuationSeparator" w:id="0">
    <w:p w:rsidR="003463D0" w:rsidRDefault="003463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3D0" w:rsidRDefault="003463D0" w:rsidP="009243B3">
      <w:pPr>
        <w:spacing w:after="0" w:line="240" w:lineRule="auto"/>
      </w:pPr>
      <w:r>
        <w:separator/>
      </w:r>
    </w:p>
  </w:footnote>
  <w:footnote w:type="continuationSeparator" w:id="0">
    <w:p w:rsidR="003463D0" w:rsidRDefault="003463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3D0" w:rsidRDefault="003463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63D0"/>
    <w:rsid w:val="0035404A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934F0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055DB"/>
    <w:rsid w:val="00B14996"/>
    <w:rsid w:val="00BD346C"/>
    <w:rsid w:val="00BF7B9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798BA773-1FF9-43F3-B1C6-79190E6A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E8BE-1FD9-432D-B29B-58664EBC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2019-04-22T13:38:00Z</dcterms:modified>
</cp:coreProperties>
</file>