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92616">
        <w:rPr>
          <w:rFonts w:ascii="Arial" w:hAnsi="Arial" w:cs="Arial"/>
          <w:b/>
          <w:sz w:val="20"/>
          <w:szCs w:val="20"/>
        </w:rPr>
        <w:t>1.922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392616">
        <w:rPr>
          <w:rFonts w:ascii="Arial" w:hAnsi="Arial" w:cs="Arial"/>
          <w:b/>
          <w:sz w:val="20"/>
          <w:szCs w:val="20"/>
        </w:rPr>
        <w:t>20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92616">
        <w:rPr>
          <w:rFonts w:ascii="Arial" w:hAnsi="Arial" w:cs="Arial"/>
          <w:b/>
          <w:sz w:val="20"/>
          <w:szCs w:val="20"/>
        </w:rPr>
        <w:t>AGOSTO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39261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contratar financiamento com a Caixa Econômica Federal – CEF, a oferecer garantias e dá providências correlatas.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3A47A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24D1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392616">
        <w:rPr>
          <w:rFonts w:ascii="Arial" w:hAnsi="Arial" w:cs="Arial"/>
          <w:sz w:val="20"/>
          <w:szCs w:val="20"/>
        </w:rPr>
        <w:t xml:space="preserve">o Poder Executivo autorizado a, em nome do Município de Ferraz de Vasconcelos, contratar e garantir financiamento com a Caixa Econômica Federal – CEF, através do Programa de Apoio ao Desenvolvimento Urbano – PRODURB, modalidade (PROBASE, ou Urbanização de Glebas, ou Urbanização de Favelas, ou Regularização fundiária), no valor de Cr$ 2.900.000,00 (dois bilhões e novecentos milhões de cruzeiros) atualizado pela Taxa Referencial, ou por outro índice oficial a ser adotado, destinado a aplicação em estudos, projetos e programas que atendam as finalidades da PRODURB, tendo como </w:t>
      </w:r>
      <w:r w:rsidR="00D65F60" w:rsidRPr="00714B5E">
        <w:rPr>
          <w:rFonts w:ascii="Arial" w:hAnsi="Arial" w:cs="Arial"/>
          <w:sz w:val="20"/>
          <w:szCs w:val="20"/>
          <w:shd w:val="clear" w:color="auto" w:fill="FFFFFF" w:themeFill="background1"/>
        </w:rPr>
        <w:t>1º</w:t>
      </w:r>
      <w:r w:rsidR="00D65F60">
        <w:rPr>
          <w:rFonts w:ascii="Arial" w:hAnsi="Arial" w:cs="Arial"/>
          <w:sz w:val="20"/>
          <w:szCs w:val="20"/>
        </w:rPr>
        <w:t>, o mês de julho de 1991.</w:t>
      </w:r>
    </w:p>
    <w:p w:rsidR="00D65F60" w:rsidRDefault="00D65F60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2E9B" w:rsidRDefault="00D65F60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Para a garantia da dívida e demais obrigações decorrentes do financiamento a ser contraído pelo Município, observada a finalidade indicada no art. 1º, fica o Poder Executivo autorizado a ceder e transferir para a CEF, em caráter irrevogável e irretratável, as parcelas do imposto sobre operações relativas a Circulação de Mercadorias e sobre prestações de Serviços de Transporte Interestadual e Intermunicipal e de Comunicações ICMS e ou/ do Fundo de Participação dos Municípios – FPM e/ou do produto da arrecadação de outros impostos, na forma da legislação em vigor. Em caso de insuficiência de parte dos depósitos bancários necessários para quitação dos encargos contratuais e/ou, ainda, na hipótese de extinção dessas receitas, a garantia será sub-rogada sobre os fundos ou impostos que venham a substitui-las, durante o prazo de vigência do contrato de financiamento autorizado por esta Lei.</w:t>
      </w:r>
    </w:p>
    <w:p w:rsidR="00342E9B" w:rsidRDefault="00342E9B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777C" w:rsidRDefault="00342E9B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Fica o Poder Executivo autorizado a nomear e constituir sua bastante procuradora a Caixa Econômica Federal – CEF, outorgando-lhe poderes irrevogáveis e irretratáveis, enquanto não liquidada a dívida, para que as garantias possam ser pronta e plenamente exequíveis, em caso de inadimplemento.</w:t>
      </w:r>
    </w:p>
    <w:p w:rsidR="001B7BEA" w:rsidRDefault="001B7BEA" w:rsidP="00A253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777C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E777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poderes previstos neste a</w:t>
      </w:r>
      <w:r w:rsidR="00BE1CBA">
        <w:rPr>
          <w:rFonts w:ascii="Arial" w:hAnsi="Arial" w:cs="Arial"/>
          <w:sz w:val="20"/>
          <w:szCs w:val="20"/>
        </w:rPr>
        <w:t xml:space="preserve">rtigo só poderão ser exercidos </w:t>
      </w:r>
      <w:r>
        <w:rPr>
          <w:rFonts w:ascii="Arial" w:hAnsi="Arial" w:cs="Arial"/>
          <w:sz w:val="20"/>
          <w:szCs w:val="20"/>
        </w:rPr>
        <w:t>pela Caixa Econômica Federal – CEF na hipótese de o Município não efetuar, nos seus vencimentos, quaisquer pagamentos relativos às obrigações assumidas no financiamento a ser contraído.</w:t>
      </w:r>
    </w:p>
    <w:p w:rsidR="006E386B" w:rsidRDefault="006E386B" w:rsidP="00A253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777C" w:rsidRDefault="006E386B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BE777C" w:rsidRPr="00BE777C">
        <w:rPr>
          <w:rFonts w:ascii="Arial" w:hAnsi="Arial" w:cs="Arial"/>
          <w:b/>
          <w:sz w:val="20"/>
          <w:szCs w:val="20"/>
        </w:rPr>
        <w:t>º</w:t>
      </w:r>
      <w:r w:rsidR="00BE777C">
        <w:rPr>
          <w:rFonts w:ascii="Arial" w:hAnsi="Arial" w:cs="Arial"/>
          <w:sz w:val="20"/>
          <w:szCs w:val="20"/>
        </w:rPr>
        <w:t xml:space="preserve"> O Poder Executivo consignará nos orçamentos anuais e plurianuais do Município, durante o prazo que vier a ser estabelecido para o financiamento, dotações suficientes ao pagamento das parcelas de amortização e encargos financeiros decorrentes do financiamento, bem como os valores necessários à contrapartida de recursos próprios no empreendimento.</w:t>
      </w:r>
    </w:p>
    <w:p w:rsidR="00BE777C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777C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Poder Executivo baixará os atos próprios para a regulamentação da presente Lei.</w:t>
      </w:r>
    </w:p>
    <w:p w:rsidR="00BE777C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777C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 o Poder Executivo autorizado a abrir créditos adicionais especiais suplementares para atender as despesas decorrentes da presente Lei.</w:t>
      </w:r>
    </w:p>
    <w:p w:rsidR="00BE777C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777C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publicação.</w:t>
      </w:r>
    </w:p>
    <w:p w:rsidR="00BE777C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627A7C">
        <w:rPr>
          <w:rFonts w:ascii="Arial" w:hAnsi="Arial" w:cs="Arial"/>
          <w:sz w:val="20"/>
          <w:szCs w:val="20"/>
        </w:rPr>
        <w:t>2</w:t>
      </w:r>
      <w:r w:rsidR="00BE777C">
        <w:rPr>
          <w:rFonts w:ascii="Arial" w:hAnsi="Arial" w:cs="Arial"/>
          <w:sz w:val="20"/>
          <w:szCs w:val="20"/>
        </w:rPr>
        <w:t>0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BE777C">
        <w:rPr>
          <w:rFonts w:ascii="Arial" w:hAnsi="Arial" w:cs="Arial"/>
          <w:sz w:val="20"/>
          <w:szCs w:val="20"/>
        </w:rPr>
        <w:t>agosto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7C" w:rsidRDefault="00BE777C" w:rsidP="009243B3">
      <w:pPr>
        <w:spacing w:after="0" w:line="240" w:lineRule="auto"/>
      </w:pPr>
      <w:r>
        <w:separator/>
      </w:r>
    </w:p>
  </w:endnote>
  <w:end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7C" w:rsidRDefault="00BE777C" w:rsidP="009243B3">
      <w:pPr>
        <w:spacing w:after="0" w:line="240" w:lineRule="auto"/>
      </w:pPr>
      <w:r>
        <w:separator/>
      </w:r>
    </w:p>
  </w:footnote>
  <w:foot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7C" w:rsidRDefault="00BE777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018B"/>
    <w:rsid w:val="0012251A"/>
    <w:rsid w:val="00127A68"/>
    <w:rsid w:val="00163551"/>
    <w:rsid w:val="0016513F"/>
    <w:rsid w:val="001B7BEA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92616"/>
    <w:rsid w:val="003A47A7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27A7C"/>
    <w:rsid w:val="006D5776"/>
    <w:rsid w:val="006E386B"/>
    <w:rsid w:val="006F3389"/>
    <w:rsid w:val="00706FBA"/>
    <w:rsid w:val="0071055A"/>
    <w:rsid w:val="00714B5E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1CBA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D637E9B7-864D-4942-B8CF-6D8254F5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23793-6ABF-48A5-BE21-6B64CC4A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dcterms:created xsi:type="dcterms:W3CDTF">2019-04-05T16:42:00Z</dcterms:created>
  <dcterms:modified xsi:type="dcterms:W3CDTF">2019-07-12T16:51:00Z</dcterms:modified>
</cp:coreProperties>
</file>