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06E22">
        <w:rPr>
          <w:rFonts w:ascii="Arial" w:hAnsi="Arial" w:cs="Arial"/>
          <w:b/>
          <w:sz w:val="20"/>
          <w:szCs w:val="20"/>
        </w:rPr>
        <w:t>1.933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02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611499">
        <w:rPr>
          <w:rFonts w:ascii="Arial" w:hAnsi="Arial" w:cs="Arial"/>
          <w:sz w:val="20"/>
          <w:szCs w:val="20"/>
        </w:rPr>
        <w:t>alterada a denominação da atual Rua “</w:t>
      </w:r>
      <w:r w:rsidR="00F06E22">
        <w:rPr>
          <w:rFonts w:ascii="Arial" w:hAnsi="Arial" w:cs="Arial"/>
          <w:sz w:val="20"/>
          <w:szCs w:val="20"/>
        </w:rPr>
        <w:t>Dois</w:t>
      </w:r>
      <w:r w:rsidR="00611499">
        <w:rPr>
          <w:rFonts w:ascii="Arial" w:hAnsi="Arial" w:cs="Arial"/>
          <w:sz w:val="20"/>
          <w:szCs w:val="20"/>
        </w:rPr>
        <w:t xml:space="preserve">”, que passa a denominar-se Rua </w:t>
      </w:r>
      <w:r w:rsidR="00F06E22">
        <w:rPr>
          <w:rFonts w:ascii="Arial" w:hAnsi="Arial" w:cs="Arial"/>
          <w:sz w:val="20"/>
          <w:szCs w:val="20"/>
        </w:rPr>
        <w:t>Vereador Sebastião de Jesus Soares</w:t>
      </w:r>
      <w:r w:rsidR="00611499">
        <w:rPr>
          <w:rFonts w:ascii="Arial" w:hAnsi="Arial" w:cs="Arial"/>
          <w:sz w:val="20"/>
          <w:szCs w:val="20"/>
        </w:rPr>
        <w:t>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5C2596">
        <w:rPr>
          <w:rFonts w:ascii="Arial" w:hAnsi="Arial" w:cs="Arial"/>
          <w:sz w:val="20"/>
          <w:szCs w:val="20"/>
        </w:rPr>
        <w:t xml:space="preserve">Rua </w:t>
      </w:r>
      <w:r w:rsidR="00F06E22">
        <w:rPr>
          <w:rFonts w:ascii="Arial" w:hAnsi="Arial" w:cs="Arial"/>
          <w:sz w:val="20"/>
          <w:szCs w:val="20"/>
        </w:rPr>
        <w:t>Rosa Lopes da Silva</w:t>
      </w:r>
      <w:r w:rsidR="005C2596">
        <w:rPr>
          <w:rFonts w:ascii="Arial" w:hAnsi="Arial" w:cs="Arial"/>
          <w:sz w:val="20"/>
          <w:szCs w:val="20"/>
        </w:rPr>
        <w:t xml:space="preserve">, termina na Rua </w:t>
      </w:r>
      <w:r w:rsidR="00F06E22">
        <w:rPr>
          <w:rFonts w:ascii="Arial" w:hAnsi="Arial" w:cs="Arial"/>
          <w:sz w:val="20"/>
          <w:szCs w:val="20"/>
        </w:rPr>
        <w:t xml:space="preserve">Antônio </w:t>
      </w:r>
      <w:proofErr w:type="spellStart"/>
      <w:r w:rsidR="00F06E22">
        <w:rPr>
          <w:rFonts w:ascii="Arial" w:hAnsi="Arial" w:cs="Arial"/>
          <w:sz w:val="20"/>
          <w:szCs w:val="20"/>
        </w:rPr>
        <w:t>Schiavinati</w:t>
      </w:r>
      <w:proofErr w:type="spellEnd"/>
      <w:r w:rsidR="00F06E22">
        <w:rPr>
          <w:rFonts w:ascii="Arial" w:hAnsi="Arial" w:cs="Arial"/>
          <w:sz w:val="20"/>
          <w:szCs w:val="20"/>
        </w:rPr>
        <w:t xml:space="preserve">, e </w:t>
      </w:r>
      <w:r w:rsidR="005C2596">
        <w:rPr>
          <w:rFonts w:ascii="Arial" w:hAnsi="Arial" w:cs="Arial"/>
          <w:sz w:val="20"/>
          <w:szCs w:val="20"/>
        </w:rPr>
        <w:t xml:space="preserve">localiza-se no loteamento denominado </w:t>
      </w:r>
      <w:r w:rsidR="00F06E22">
        <w:rPr>
          <w:rFonts w:ascii="Arial" w:hAnsi="Arial" w:cs="Arial"/>
          <w:sz w:val="20"/>
          <w:szCs w:val="20"/>
        </w:rPr>
        <w:t>Vila Jurema</w:t>
      </w:r>
      <w:r w:rsidR="005C2596">
        <w:rPr>
          <w:rFonts w:ascii="Arial" w:hAnsi="Arial" w:cs="Arial"/>
          <w:sz w:val="20"/>
          <w:szCs w:val="20"/>
        </w:rPr>
        <w:t>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F06E22">
        <w:rPr>
          <w:rFonts w:ascii="Arial" w:hAnsi="Arial" w:cs="Arial"/>
          <w:sz w:val="20"/>
          <w:szCs w:val="20"/>
        </w:rPr>
        <w:t>02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F06E22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0F38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4864E431-0B3A-4DB3-807D-4CD46DCD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B3E8-E7EC-43DE-A2A4-679A913D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2019-04-05T16:42:00Z</dcterms:created>
  <dcterms:modified xsi:type="dcterms:W3CDTF">2019-04-22T14:24:00Z</dcterms:modified>
</cp:coreProperties>
</file>