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06E22">
        <w:rPr>
          <w:rFonts w:ascii="Arial" w:hAnsi="Arial" w:cs="Arial"/>
          <w:b/>
          <w:sz w:val="20"/>
          <w:szCs w:val="20"/>
        </w:rPr>
        <w:t>1.93</w:t>
      </w:r>
      <w:r w:rsidR="00050A82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4E3837">
        <w:rPr>
          <w:rFonts w:ascii="Arial" w:hAnsi="Arial" w:cs="Arial"/>
          <w:b/>
          <w:sz w:val="20"/>
          <w:szCs w:val="20"/>
        </w:rPr>
        <w:t xml:space="preserve">DE </w:t>
      </w:r>
      <w:r w:rsidR="00050A82">
        <w:rPr>
          <w:rFonts w:ascii="Arial" w:hAnsi="Arial" w:cs="Arial"/>
          <w:b/>
          <w:sz w:val="20"/>
          <w:szCs w:val="20"/>
        </w:rPr>
        <w:t>07</w:t>
      </w:r>
      <w:r w:rsidR="005E144C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F06E22">
        <w:rPr>
          <w:rFonts w:ascii="Arial" w:hAnsi="Arial" w:cs="Arial"/>
          <w:b/>
          <w:sz w:val="20"/>
          <w:szCs w:val="20"/>
        </w:rPr>
        <w:t>OUTUBRO</w:t>
      </w:r>
      <w:r w:rsidR="001C38A5">
        <w:rPr>
          <w:rFonts w:ascii="Arial" w:hAnsi="Arial" w:cs="Arial"/>
          <w:b/>
          <w:sz w:val="20"/>
          <w:szCs w:val="20"/>
        </w:rPr>
        <w:t xml:space="preserve"> DE 1991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11499" w:rsidRDefault="00050A8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Introduz modificações no artigo 1º da Lei nº 1270/82</w:t>
      </w:r>
      <w:r w:rsidR="00611499">
        <w:rPr>
          <w:rFonts w:ascii="Arial" w:hAnsi="Arial" w:cs="Arial"/>
          <w:sz w:val="20"/>
          <w:szCs w:val="20"/>
        </w:rPr>
        <w:t>.</w:t>
      </w:r>
    </w:p>
    <w:p w:rsidR="009243B3" w:rsidRDefault="000D61D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E24D1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</w:t>
      </w:r>
      <w:r w:rsidR="005C2596">
        <w:rPr>
          <w:rFonts w:ascii="Arial" w:hAnsi="Arial" w:cs="Arial"/>
          <w:sz w:val="20"/>
          <w:szCs w:val="20"/>
        </w:rPr>
        <w:t xml:space="preserve">R QUE A CÂMARA MUNICIPAL DECRETA </w:t>
      </w:r>
      <w:r w:rsidR="00F06E22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EU</w:t>
      </w:r>
      <w:r w:rsidR="00127A68">
        <w:rPr>
          <w:rFonts w:ascii="Arial" w:hAnsi="Arial" w:cs="Arial"/>
          <w:sz w:val="20"/>
          <w:szCs w:val="20"/>
        </w:rPr>
        <w:t xml:space="preserve">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0E24D1" w:rsidRDefault="000E24D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D6BD8" w:rsidRDefault="00127A68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050A82">
        <w:rPr>
          <w:rFonts w:ascii="Arial" w:hAnsi="Arial" w:cs="Arial"/>
          <w:sz w:val="20"/>
          <w:szCs w:val="20"/>
        </w:rPr>
        <w:t xml:space="preserve">O artigo 1º da Lei nº 1270, de 23 de abril de 1982, que dispõe sobre </w:t>
      </w:r>
      <w:r w:rsidR="00FD6BD8">
        <w:rPr>
          <w:rFonts w:ascii="Arial" w:hAnsi="Arial" w:cs="Arial"/>
          <w:sz w:val="20"/>
          <w:szCs w:val="20"/>
        </w:rPr>
        <w:t>a regulamentação de propaganda através de táxis do Município, passa a vigorar da seguinte forma:</w:t>
      </w:r>
    </w:p>
    <w:p w:rsidR="00FD6BD8" w:rsidRDefault="00FD6BD8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65F60" w:rsidRDefault="00BD6ED7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1º Fica permitida a afixação de propaganda na parte interna e externa dos veículos destinados ao transporte de passageiros, de todos os pontos de estacionamento localizados no Município”.</w:t>
      </w:r>
    </w:p>
    <w:p w:rsidR="00BE777C" w:rsidRDefault="00611499" w:rsidP="006114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D65F60" w:rsidRDefault="00BE777C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777C">
        <w:rPr>
          <w:rFonts w:ascii="Arial" w:hAnsi="Arial" w:cs="Arial"/>
          <w:b/>
          <w:sz w:val="20"/>
          <w:szCs w:val="20"/>
        </w:rPr>
        <w:t xml:space="preserve">Art. </w:t>
      </w:r>
      <w:r w:rsidR="00611499">
        <w:rPr>
          <w:rFonts w:ascii="Arial" w:hAnsi="Arial" w:cs="Arial"/>
          <w:b/>
          <w:sz w:val="20"/>
          <w:szCs w:val="20"/>
        </w:rPr>
        <w:t>2</w:t>
      </w:r>
      <w:r w:rsidRPr="00BE777C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</w:t>
      </w:r>
      <w:r w:rsidR="00611499">
        <w:rPr>
          <w:rFonts w:ascii="Arial" w:hAnsi="Arial" w:cs="Arial"/>
          <w:sz w:val="20"/>
          <w:szCs w:val="20"/>
        </w:rPr>
        <w:t>vigor na data de sua publicação, revogadas</w:t>
      </w:r>
      <w:r>
        <w:rPr>
          <w:rFonts w:ascii="Arial" w:hAnsi="Arial" w:cs="Arial"/>
          <w:sz w:val="20"/>
          <w:szCs w:val="20"/>
        </w:rPr>
        <w:t xml:space="preserve"> as disposições em contrário.</w:t>
      </w:r>
      <w:r w:rsidR="00D65F60">
        <w:rPr>
          <w:rFonts w:ascii="Arial" w:hAnsi="Arial" w:cs="Arial"/>
          <w:sz w:val="20"/>
          <w:szCs w:val="20"/>
        </w:rPr>
        <w:t xml:space="preserve"> </w:t>
      </w:r>
    </w:p>
    <w:p w:rsidR="00392616" w:rsidRDefault="00392616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4E3837">
        <w:rPr>
          <w:rFonts w:ascii="Arial" w:hAnsi="Arial" w:cs="Arial"/>
          <w:sz w:val="20"/>
          <w:szCs w:val="20"/>
        </w:rPr>
        <w:t xml:space="preserve">celos, </w:t>
      </w:r>
      <w:r w:rsidR="00BD6ED7">
        <w:rPr>
          <w:rFonts w:ascii="Arial" w:hAnsi="Arial" w:cs="Arial"/>
          <w:sz w:val="20"/>
          <w:szCs w:val="20"/>
        </w:rPr>
        <w:t>07</w:t>
      </w:r>
      <w:r w:rsidR="00C30024">
        <w:rPr>
          <w:rFonts w:ascii="Arial" w:hAnsi="Arial" w:cs="Arial"/>
          <w:sz w:val="20"/>
          <w:szCs w:val="20"/>
        </w:rPr>
        <w:t xml:space="preserve"> de </w:t>
      </w:r>
      <w:r w:rsidR="00F06E22">
        <w:rPr>
          <w:rFonts w:ascii="Arial" w:hAnsi="Arial" w:cs="Arial"/>
          <w:sz w:val="20"/>
          <w:szCs w:val="20"/>
        </w:rPr>
        <w:t>outubro</w:t>
      </w:r>
      <w:r w:rsidR="001C38A5">
        <w:rPr>
          <w:rFonts w:ascii="Arial" w:hAnsi="Arial" w:cs="Arial"/>
          <w:sz w:val="20"/>
          <w:szCs w:val="20"/>
        </w:rPr>
        <w:t xml:space="preserve"> </w:t>
      </w:r>
      <w:r w:rsidR="001E4A05">
        <w:rPr>
          <w:rFonts w:ascii="Arial" w:hAnsi="Arial" w:cs="Arial"/>
          <w:sz w:val="20"/>
          <w:szCs w:val="20"/>
        </w:rPr>
        <w:t>d</w:t>
      </w:r>
      <w:r w:rsidR="0098161D">
        <w:rPr>
          <w:rFonts w:ascii="Arial" w:hAnsi="Arial" w:cs="Arial"/>
          <w:sz w:val="20"/>
          <w:szCs w:val="20"/>
        </w:rPr>
        <w:t>e 1991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</w:t>
      </w:r>
      <w:r w:rsidR="0098161D">
        <w:rPr>
          <w:rFonts w:ascii="Arial" w:hAnsi="Arial" w:cs="Arial"/>
          <w:sz w:val="20"/>
          <w:szCs w:val="20"/>
        </w:rPr>
        <w:t>ada no Quadro</w:t>
      </w:r>
      <w:r w:rsidR="00127A68">
        <w:rPr>
          <w:rFonts w:ascii="Arial" w:hAnsi="Arial" w:cs="Arial"/>
          <w:sz w:val="20"/>
          <w:szCs w:val="20"/>
        </w:rPr>
        <w:t xml:space="preserve"> </w:t>
      </w:r>
      <w:r w:rsidR="0098161D">
        <w:rPr>
          <w:rFonts w:ascii="Arial" w:hAnsi="Arial" w:cs="Arial"/>
          <w:sz w:val="20"/>
          <w:szCs w:val="20"/>
        </w:rPr>
        <w:t xml:space="preserve">de Editais da </w:t>
      </w:r>
      <w:r w:rsidR="00127A68">
        <w:rPr>
          <w:rFonts w:ascii="Arial" w:hAnsi="Arial" w:cs="Arial"/>
          <w:sz w:val="20"/>
          <w:szCs w:val="20"/>
        </w:rPr>
        <w:t>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BD8" w:rsidRDefault="00FD6BD8" w:rsidP="009243B3">
      <w:pPr>
        <w:spacing w:after="0" w:line="240" w:lineRule="auto"/>
      </w:pPr>
      <w:r>
        <w:separator/>
      </w:r>
    </w:p>
  </w:endnote>
  <w:endnote w:type="continuationSeparator" w:id="0">
    <w:p w:rsidR="00FD6BD8" w:rsidRDefault="00FD6BD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BD8" w:rsidRDefault="00FD6BD8" w:rsidP="009243B3">
      <w:pPr>
        <w:spacing w:after="0" w:line="240" w:lineRule="auto"/>
      </w:pPr>
      <w:r>
        <w:separator/>
      </w:r>
    </w:p>
  </w:footnote>
  <w:footnote w:type="continuationSeparator" w:id="0">
    <w:p w:rsidR="00FD6BD8" w:rsidRDefault="00FD6BD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BD8" w:rsidRDefault="00FD6BD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0A82"/>
    <w:rsid w:val="00054BCB"/>
    <w:rsid w:val="00070E11"/>
    <w:rsid w:val="000C6884"/>
    <w:rsid w:val="000D61DD"/>
    <w:rsid w:val="000E24D1"/>
    <w:rsid w:val="0012251A"/>
    <w:rsid w:val="00127A68"/>
    <w:rsid w:val="00163551"/>
    <w:rsid w:val="0016513F"/>
    <w:rsid w:val="001C38A5"/>
    <w:rsid w:val="001D7561"/>
    <w:rsid w:val="001E4A05"/>
    <w:rsid w:val="00220D2E"/>
    <w:rsid w:val="00285F07"/>
    <w:rsid w:val="002C6477"/>
    <w:rsid w:val="00332227"/>
    <w:rsid w:val="00342E9B"/>
    <w:rsid w:val="0035404A"/>
    <w:rsid w:val="00392616"/>
    <w:rsid w:val="00477626"/>
    <w:rsid w:val="004943F3"/>
    <w:rsid w:val="004A21E3"/>
    <w:rsid w:val="004E3837"/>
    <w:rsid w:val="0050448D"/>
    <w:rsid w:val="005124FB"/>
    <w:rsid w:val="0051330B"/>
    <w:rsid w:val="00526BDD"/>
    <w:rsid w:val="00557D7A"/>
    <w:rsid w:val="005B1F9A"/>
    <w:rsid w:val="005B6CF7"/>
    <w:rsid w:val="005C2596"/>
    <w:rsid w:val="005E144C"/>
    <w:rsid w:val="00611499"/>
    <w:rsid w:val="00627A7C"/>
    <w:rsid w:val="006D5776"/>
    <w:rsid w:val="006E386B"/>
    <w:rsid w:val="006F3389"/>
    <w:rsid w:val="0071055A"/>
    <w:rsid w:val="00747F63"/>
    <w:rsid w:val="0077607E"/>
    <w:rsid w:val="007A6307"/>
    <w:rsid w:val="007B0D56"/>
    <w:rsid w:val="008021CE"/>
    <w:rsid w:val="00827AA5"/>
    <w:rsid w:val="00862DBD"/>
    <w:rsid w:val="008F5549"/>
    <w:rsid w:val="009243B3"/>
    <w:rsid w:val="009246D7"/>
    <w:rsid w:val="0096464C"/>
    <w:rsid w:val="0098161D"/>
    <w:rsid w:val="00996BDF"/>
    <w:rsid w:val="009C13F3"/>
    <w:rsid w:val="00A2086E"/>
    <w:rsid w:val="00A253E2"/>
    <w:rsid w:val="00A6639E"/>
    <w:rsid w:val="00A81AD0"/>
    <w:rsid w:val="00AC6178"/>
    <w:rsid w:val="00AE41C7"/>
    <w:rsid w:val="00AE7A4D"/>
    <w:rsid w:val="00B14996"/>
    <w:rsid w:val="00BD346C"/>
    <w:rsid w:val="00BD6ED7"/>
    <w:rsid w:val="00BE777C"/>
    <w:rsid w:val="00C03413"/>
    <w:rsid w:val="00C30024"/>
    <w:rsid w:val="00C922ED"/>
    <w:rsid w:val="00D03B04"/>
    <w:rsid w:val="00D155C8"/>
    <w:rsid w:val="00D266E9"/>
    <w:rsid w:val="00D57897"/>
    <w:rsid w:val="00D65F60"/>
    <w:rsid w:val="00D7651E"/>
    <w:rsid w:val="00DB3779"/>
    <w:rsid w:val="00DC22C1"/>
    <w:rsid w:val="00E0238D"/>
    <w:rsid w:val="00E032DF"/>
    <w:rsid w:val="00E66A8B"/>
    <w:rsid w:val="00ED4989"/>
    <w:rsid w:val="00F06E22"/>
    <w:rsid w:val="00F13FEB"/>
    <w:rsid w:val="00F15E35"/>
    <w:rsid w:val="00F448F9"/>
    <w:rsid w:val="00F56108"/>
    <w:rsid w:val="00F753EC"/>
    <w:rsid w:val="00FD6BD8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5:docId w15:val="{D8FA83A8-46D3-473A-89F6-AD566191E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E1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15B3B-EB84-4F66-B187-5217C9C8B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43</cp:revision>
  <dcterms:created xsi:type="dcterms:W3CDTF">2019-04-05T16:42:00Z</dcterms:created>
  <dcterms:modified xsi:type="dcterms:W3CDTF">2019-04-22T14:28:00Z</dcterms:modified>
</cp:coreProperties>
</file>