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06E22">
        <w:rPr>
          <w:rFonts w:ascii="Arial" w:hAnsi="Arial" w:cs="Arial"/>
          <w:b/>
          <w:sz w:val="20"/>
          <w:szCs w:val="20"/>
        </w:rPr>
        <w:t>1.93</w:t>
      </w:r>
      <w:r w:rsidR="00324E03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324E03">
        <w:rPr>
          <w:rFonts w:ascii="Arial" w:hAnsi="Arial" w:cs="Arial"/>
          <w:b/>
          <w:sz w:val="20"/>
          <w:szCs w:val="20"/>
        </w:rPr>
        <w:t>25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06E22">
        <w:rPr>
          <w:rFonts w:ascii="Arial" w:hAnsi="Arial" w:cs="Arial"/>
          <w:b/>
          <w:sz w:val="20"/>
          <w:szCs w:val="20"/>
        </w:rPr>
        <w:t>OUTUBRO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324E0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 Lei nº 1733/89.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4E03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24E03">
        <w:rPr>
          <w:rFonts w:ascii="Arial" w:hAnsi="Arial" w:cs="Arial"/>
          <w:sz w:val="20"/>
          <w:szCs w:val="20"/>
        </w:rPr>
        <w:t>Revoga em todos seus termos a Lei nº 1733, de 23 de maio de 1989, que dispões sobre a estrutura administrativa da Câmara Municipal de Ferraz de Vasconcelos, e dá outras providências.</w:t>
      </w:r>
    </w:p>
    <w:p w:rsidR="00BE777C" w:rsidRDefault="00BE777C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611499">
        <w:rPr>
          <w:rFonts w:ascii="Arial" w:hAnsi="Arial" w:cs="Arial"/>
          <w:b/>
          <w:sz w:val="20"/>
          <w:szCs w:val="20"/>
        </w:rPr>
        <w:t>2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324E03">
        <w:rPr>
          <w:rFonts w:ascii="Arial" w:hAnsi="Arial" w:cs="Arial"/>
          <w:sz w:val="20"/>
          <w:szCs w:val="20"/>
        </w:rPr>
        <w:t>25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F06E22">
        <w:rPr>
          <w:rFonts w:ascii="Arial" w:hAnsi="Arial" w:cs="Arial"/>
          <w:sz w:val="20"/>
          <w:szCs w:val="20"/>
        </w:rPr>
        <w:t>outubro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E03" w:rsidRDefault="00324E03" w:rsidP="009243B3">
      <w:pPr>
        <w:spacing w:after="0" w:line="240" w:lineRule="auto"/>
      </w:pPr>
      <w:r>
        <w:separator/>
      </w:r>
    </w:p>
  </w:endnote>
  <w:endnote w:type="continuationSeparator" w:id="0">
    <w:p w:rsidR="00324E03" w:rsidRDefault="00324E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E03" w:rsidRDefault="00324E03" w:rsidP="009243B3">
      <w:pPr>
        <w:spacing w:after="0" w:line="240" w:lineRule="auto"/>
      </w:pPr>
      <w:r>
        <w:separator/>
      </w:r>
    </w:p>
  </w:footnote>
  <w:footnote w:type="continuationSeparator" w:id="0">
    <w:p w:rsidR="00324E03" w:rsidRDefault="00324E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E03" w:rsidRDefault="00324E0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24E03"/>
    <w:rsid w:val="00332227"/>
    <w:rsid w:val="00342E9B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C2596"/>
    <w:rsid w:val="005E144C"/>
    <w:rsid w:val="00611499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107E8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40BCD"/>
    <w:rsid w:val="00E66A8B"/>
    <w:rsid w:val="00ED4989"/>
    <w:rsid w:val="00F06E22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9E007F59-0E7E-44CA-9189-EC050387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F971D-83B3-41FE-8B4A-C10DDCCF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43</cp:revision>
  <dcterms:created xsi:type="dcterms:W3CDTF">2019-04-05T16:42:00Z</dcterms:created>
  <dcterms:modified xsi:type="dcterms:W3CDTF">2019-04-22T14:32:00Z</dcterms:modified>
</cp:coreProperties>
</file>