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B1A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524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AB1A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</w:t>
      </w:r>
      <w:r w:rsidR="003A3524">
        <w:rPr>
          <w:rFonts w:ascii="Arial" w:hAnsi="Arial" w:cs="Arial"/>
          <w:sz w:val="20"/>
          <w:szCs w:val="20"/>
        </w:rPr>
        <w:t>declarada de utilidade pública a “</w:t>
      </w:r>
      <w:r w:rsidR="00AB1AB5">
        <w:rPr>
          <w:rFonts w:ascii="Arial" w:hAnsi="Arial" w:cs="Arial"/>
          <w:sz w:val="20"/>
          <w:szCs w:val="20"/>
        </w:rPr>
        <w:t>Creche Comunitária Mãe Pobre”, com sede neste Município, à Rua Campos Sales, nº 152, Vila Corrêa.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3524">
        <w:rPr>
          <w:rFonts w:ascii="Arial" w:hAnsi="Arial" w:cs="Arial"/>
          <w:sz w:val="20"/>
          <w:szCs w:val="20"/>
        </w:rPr>
        <w:t>As despesas decorrentes com a execução da presente Lei, correrão à conta de dotações próprias, consignadas no orçamento vigente.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80304D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352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01" w:rsidRDefault="00D43F01" w:rsidP="009243B3">
      <w:pPr>
        <w:spacing w:after="0" w:line="240" w:lineRule="auto"/>
      </w:pPr>
      <w:r>
        <w:separator/>
      </w:r>
    </w:p>
  </w:endnote>
  <w:endnote w:type="continuationSeparator" w:id="1">
    <w:p w:rsidR="00D43F01" w:rsidRDefault="00D43F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01" w:rsidRDefault="00D43F01" w:rsidP="009243B3">
      <w:pPr>
        <w:spacing w:after="0" w:line="240" w:lineRule="auto"/>
      </w:pPr>
      <w:r>
        <w:separator/>
      </w:r>
    </w:p>
  </w:footnote>
  <w:footnote w:type="continuationSeparator" w:id="1">
    <w:p w:rsidR="00D43F01" w:rsidRDefault="00D43F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4465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3F01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2019-04-13T12:17:00Z</dcterms:created>
  <dcterms:modified xsi:type="dcterms:W3CDTF">2019-04-13T12:18:00Z</dcterms:modified>
</cp:coreProperties>
</file>