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D33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2.00</w:t>
      </w:r>
      <w:r w:rsidR="005D3379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4117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</w:t>
      </w:r>
      <w:r w:rsidR="00574117">
        <w:rPr>
          <w:rFonts w:ascii="Arial" w:hAnsi="Arial" w:cs="Arial"/>
          <w:b/>
          <w:sz w:val="20"/>
          <w:szCs w:val="20"/>
        </w:rPr>
        <w:t>L</w:t>
      </w:r>
      <w:r w:rsidR="002D6839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4DE0" w:rsidP="000B34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doar área de terreno à Fazenda do Estado de São Paulo</w:t>
      </w:r>
      <w:r w:rsidR="000B345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4DE0" w:rsidRDefault="009243B3" w:rsidP="005D33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604DE0">
        <w:rPr>
          <w:rFonts w:ascii="Arial" w:hAnsi="Arial" w:cs="Arial"/>
          <w:sz w:val="20"/>
          <w:szCs w:val="20"/>
        </w:rPr>
        <w:t xml:space="preserve">o Executivo Municipal autorizado a </w:t>
      </w:r>
      <w:r w:rsidR="000B345A">
        <w:rPr>
          <w:rFonts w:ascii="Arial" w:hAnsi="Arial" w:cs="Arial"/>
          <w:sz w:val="20"/>
          <w:szCs w:val="20"/>
        </w:rPr>
        <w:t xml:space="preserve">transferir por doação, à Fazenda do Estado de São Paulo, a área de terreno localizada na </w:t>
      </w:r>
      <w:r w:rsidR="005D3379">
        <w:rPr>
          <w:rFonts w:ascii="Arial" w:hAnsi="Arial" w:cs="Arial"/>
          <w:sz w:val="20"/>
          <w:szCs w:val="20"/>
        </w:rPr>
        <w:t>Rua Raimundo Magrini, Jardim Helena, para a construção de uma Unidade Escolar no Bairro do JARDIM HELENA / TEMPORIM. Assim descrito e confrontado:</w:t>
      </w:r>
    </w:p>
    <w:p w:rsidR="000B345A" w:rsidRDefault="000B345A" w:rsidP="000B3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345A" w:rsidRDefault="000B345A" w:rsidP="005D33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5D3379">
        <w:rPr>
          <w:rFonts w:ascii="Arial" w:hAnsi="Arial" w:cs="Arial"/>
          <w:sz w:val="20"/>
          <w:szCs w:val="20"/>
        </w:rPr>
        <w:t>Começa no marco M-01 cravado à margem da Rua Raimundo Magrini e segue em reta de 100,00 metros até encontrar o marco M-02, confrontando com a Rua Raimundo Magrini; daí deflete à direita e segue em reta de 78,58 metros atpe encontrar o marco M-03, confrontando com a parte remanescente; daí deflete à direita e segue em reta de 115,00 metros até encontrar o marco N-04, confrontando com a parte remanescente; daí deflete novamente à direita e segue em reta de 80,00 metros confrontando com a divisa do loteamento Jardim Helena, até encontrar confrontando com a divisa do loteamento Jardim Helena, até encontrar o marco M-01, marco inicial da descrição, totalizando um área de 8.124,85m²</w:t>
      </w:r>
      <w:r>
        <w:rPr>
          <w:rFonts w:ascii="Arial" w:hAnsi="Arial" w:cs="Arial"/>
          <w:sz w:val="20"/>
          <w:szCs w:val="20"/>
        </w:rPr>
        <w:t xml:space="preserve">”. 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DE0" w:rsidRDefault="00604DE0" w:rsidP="001E2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fazerem face à presente lei, correrão à conta de verba própria do Orçamento, suplementadas se necessário.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24266" w:rsidP="000B34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B345A">
        <w:rPr>
          <w:rFonts w:ascii="Arial" w:hAnsi="Arial" w:cs="Arial"/>
          <w:b/>
          <w:bCs/>
          <w:sz w:val="20"/>
          <w:szCs w:val="20"/>
        </w:rPr>
        <w:t>3</w:t>
      </w:r>
      <w:r w:rsidRPr="0061326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574117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74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4117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</w:t>
      </w:r>
      <w:r w:rsidR="00574117">
        <w:rPr>
          <w:rFonts w:ascii="Arial" w:hAnsi="Arial" w:cs="Arial"/>
          <w:sz w:val="20"/>
          <w:szCs w:val="20"/>
        </w:rPr>
        <w:t>l</w:t>
      </w:r>
      <w:r w:rsidR="004656B3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F1B" w:rsidRDefault="008A7F1B" w:rsidP="009243B3">
      <w:pPr>
        <w:spacing w:after="0" w:line="240" w:lineRule="auto"/>
      </w:pPr>
      <w:r>
        <w:separator/>
      </w:r>
    </w:p>
  </w:endnote>
  <w:endnote w:type="continuationSeparator" w:id="1">
    <w:p w:rsidR="008A7F1B" w:rsidRDefault="008A7F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F1B" w:rsidRDefault="008A7F1B" w:rsidP="009243B3">
      <w:pPr>
        <w:spacing w:after="0" w:line="240" w:lineRule="auto"/>
      </w:pPr>
      <w:r>
        <w:separator/>
      </w:r>
    </w:p>
  </w:footnote>
  <w:footnote w:type="continuationSeparator" w:id="1">
    <w:p w:rsidR="008A7F1B" w:rsidRDefault="008A7F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7F1B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2019-04-14T01:03:00Z</dcterms:created>
  <dcterms:modified xsi:type="dcterms:W3CDTF">2019-04-14T01:08:00Z</dcterms:modified>
</cp:coreProperties>
</file>