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427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F4278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00B">
        <w:rPr>
          <w:rFonts w:ascii="Arial" w:hAnsi="Arial" w:cs="Arial"/>
          <w:b/>
          <w:sz w:val="20"/>
          <w:szCs w:val="20"/>
        </w:rPr>
        <w:t>2</w:t>
      </w:r>
      <w:r w:rsidR="005A1AB2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B5744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40C6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A1AB2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53B" w:rsidRDefault="009243B3" w:rsidP="00F427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40C6">
        <w:rPr>
          <w:rFonts w:ascii="Arial" w:hAnsi="Arial" w:cs="Arial"/>
          <w:sz w:val="20"/>
          <w:szCs w:val="20"/>
        </w:rPr>
        <w:t xml:space="preserve">Fica </w:t>
      </w:r>
      <w:r w:rsidR="005A1AB2">
        <w:rPr>
          <w:rFonts w:ascii="Arial" w:hAnsi="Arial" w:cs="Arial"/>
          <w:sz w:val="20"/>
          <w:szCs w:val="20"/>
        </w:rPr>
        <w:t>alterada a denominação da atual Rua “</w:t>
      </w:r>
      <w:r w:rsidR="00F42789">
        <w:rPr>
          <w:rFonts w:ascii="Arial" w:hAnsi="Arial" w:cs="Arial"/>
          <w:sz w:val="20"/>
          <w:szCs w:val="20"/>
        </w:rPr>
        <w:t>Um</w:t>
      </w:r>
      <w:r w:rsidR="005A1AB2">
        <w:rPr>
          <w:rFonts w:ascii="Arial" w:hAnsi="Arial" w:cs="Arial"/>
          <w:sz w:val="20"/>
          <w:szCs w:val="20"/>
        </w:rPr>
        <w:t xml:space="preserve">”, que passa a denominar-se </w:t>
      </w:r>
      <w:r w:rsidR="00E24A7C">
        <w:rPr>
          <w:rFonts w:ascii="Arial" w:hAnsi="Arial" w:cs="Arial"/>
          <w:sz w:val="20"/>
          <w:szCs w:val="20"/>
        </w:rPr>
        <w:t xml:space="preserve">Rua </w:t>
      </w:r>
      <w:r w:rsidR="00F42789">
        <w:rPr>
          <w:rFonts w:ascii="Arial" w:hAnsi="Arial" w:cs="Arial"/>
          <w:sz w:val="20"/>
          <w:szCs w:val="20"/>
        </w:rPr>
        <w:t>Francisco Sperandio.</w:t>
      </w: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B2" w:rsidRDefault="005A1AB2" w:rsidP="00F427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1AB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r w:rsidR="00F42789">
        <w:rPr>
          <w:rFonts w:ascii="Arial" w:hAnsi="Arial" w:cs="Arial"/>
          <w:sz w:val="20"/>
          <w:szCs w:val="20"/>
        </w:rPr>
        <w:t>Albino Francisco Figueiredo, termina na Rua Francisco Sperandio e localiza-se no loteamento denominado Jardim Luiz Mauro.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C200B" w:rsidP="00DE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DE553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127B">
        <w:rPr>
          <w:rFonts w:ascii="Arial" w:hAnsi="Arial" w:cs="Arial"/>
          <w:sz w:val="20"/>
          <w:szCs w:val="20"/>
        </w:rPr>
        <w:t>2</w:t>
      </w:r>
      <w:r w:rsidR="005A1AB2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B574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12" w:rsidRDefault="00A40C12" w:rsidP="009243B3">
      <w:pPr>
        <w:spacing w:after="0" w:line="240" w:lineRule="auto"/>
      </w:pPr>
      <w:r>
        <w:separator/>
      </w:r>
    </w:p>
  </w:endnote>
  <w:endnote w:type="continuationSeparator" w:id="1">
    <w:p w:rsidR="00A40C12" w:rsidRDefault="00A40C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12" w:rsidRDefault="00A40C12" w:rsidP="009243B3">
      <w:pPr>
        <w:spacing w:after="0" w:line="240" w:lineRule="auto"/>
      </w:pPr>
      <w:r>
        <w:separator/>
      </w:r>
    </w:p>
  </w:footnote>
  <w:footnote w:type="continuationSeparator" w:id="1">
    <w:p w:rsidR="00A40C12" w:rsidRDefault="00A40C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2019-04-14T13:07:00Z</dcterms:created>
  <dcterms:modified xsi:type="dcterms:W3CDTF">2019-04-14T13:08:00Z</dcterms:modified>
</cp:coreProperties>
</file>