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4D699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AF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D699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aderir, na forma que menciona, ao Programa Nacional de Atenção Integral à Criança e ao Adolescente – PRONAICA – que trata a Lei Federal nº 8.642, de 31 de março de 19</w:t>
      </w:r>
      <w:r w:rsidR="004B348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3,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F09" w:rsidRDefault="00127A6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623BA">
        <w:rPr>
          <w:rFonts w:ascii="Arial" w:hAnsi="Arial" w:cs="Arial"/>
          <w:sz w:val="20"/>
          <w:szCs w:val="20"/>
        </w:rPr>
        <w:t xml:space="preserve"> </w:t>
      </w:r>
      <w:r w:rsidR="004D6998">
        <w:rPr>
          <w:rFonts w:ascii="Arial" w:hAnsi="Arial" w:cs="Arial"/>
          <w:sz w:val="20"/>
          <w:szCs w:val="20"/>
        </w:rPr>
        <w:t xml:space="preserve">Fica o Poder Executivo autorizado a celebrar Termo de Cooperação Intergovernamental com a União Federal através do Ministério da Educação e do Desporto e da Secretaria de Projetos Educacionais, e o Estado de São Paulo, visando a implantação e a implementação gradativa do Programa Nacional de Atenção Integral à Criança e ao Adolescente – PRONAICA – de que trata a Lei Federal </w:t>
      </w:r>
      <w:r w:rsidR="00B84B56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4D6998">
        <w:rPr>
          <w:rFonts w:ascii="Arial" w:hAnsi="Arial" w:cs="Arial"/>
          <w:sz w:val="20"/>
          <w:szCs w:val="20"/>
        </w:rPr>
        <w:t>º 8.642, de 31 de março de 1993, na forma do modelo que constitui o Anexo I desta Lei.</w:t>
      </w:r>
    </w:p>
    <w:p w:rsid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o Poder Executivo autorizado a celebrar, ainda, “TERMOS DE CESSÃO DE USO”, na condição de cessionário conjuntamente com o Estado de São Paulo, figurando a União Federal como cedente, tendo por objeto a cessão provisória das edificações do Centro de Atenção Integral à Criança e ao Adolescente, localizadas na VILA SANTA MARGARIDA, neste Município, observando o modelo que constitui o Anexo II desta lei.</w:t>
      </w:r>
    </w:p>
    <w:p w:rsid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autorizações a que se referem os artigos anteriores são extensíveis, ainda, a eventuais Termos Aditivos que visem à consecução regular de seu objeto.</w:t>
      </w:r>
    </w:p>
    <w:p w:rsid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6998" w:rsidRPr="004D6998" w:rsidRDefault="004D6998" w:rsidP="004D6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 das execução da presente lei serão suportadas com recursos financeiros constantes da dotação orçamentária própria, que será suplementada, se, e quando necessário.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4D699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C623BA">
        <w:rPr>
          <w:rFonts w:ascii="Arial" w:hAnsi="Arial" w:cs="Arial"/>
          <w:b/>
          <w:sz w:val="20"/>
          <w:szCs w:val="20"/>
        </w:rPr>
        <w:t>º</w:t>
      </w:r>
      <w:r w:rsidR="00C623BA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F7AFD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2F7AFD"/>
    <w:rsid w:val="003026FF"/>
    <w:rsid w:val="0035404A"/>
    <w:rsid w:val="00354EA0"/>
    <w:rsid w:val="003E1EAF"/>
    <w:rsid w:val="003E40AC"/>
    <w:rsid w:val="004478F6"/>
    <w:rsid w:val="004B015F"/>
    <w:rsid w:val="004B3480"/>
    <w:rsid w:val="004C5EC5"/>
    <w:rsid w:val="004D6998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D57B2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D62D4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84B56"/>
    <w:rsid w:val="00BB2BE1"/>
    <w:rsid w:val="00BB766D"/>
    <w:rsid w:val="00BF2D7D"/>
    <w:rsid w:val="00C000A1"/>
    <w:rsid w:val="00C36683"/>
    <w:rsid w:val="00C45BCB"/>
    <w:rsid w:val="00C45F09"/>
    <w:rsid w:val="00C623BA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8FDA8BE-ED99-4F9D-BE39-BD75700B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4B7B-EA4A-405A-8019-F0E7E0A3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2019-04-15T16:32:00Z</dcterms:created>
  <dcterms:modified xsi:type="dcterms:W3CDTF">2019-04-23T16:19:00Z</dcterms:modified>
</cp:coreProperties>
</file>