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</w:t>
      </w:r>
      <w:r w:rsidR="001F66A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094F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C094F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F66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oportunidades de estágio a estudantes de cursos profissionalizantes de 2º grau e de nível superior,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6975B5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02FA3">
        <w:rPr>
          <w:rFonts w:ascii="Arial" w:hAnsi="Arial" w:cs="Arial"/>
          <w:sz w:val="20"/>
          <w:szCs w:val="20"/>
        </w:rPr>
        <w:t xml:space="preserve">Fica o Executivo autorizado a </w:t>
      </w:r>
      <w:r w:rsidR="001F66A0">
        <w:rPr>
          <w:rFonts w:ascii="Arial" w:hAnsi="Arial" w:cs="Arial"/>
          <w:sz w:val="20"/>
          <w:szCs w:val="20"/>
        </w:rPr>
        <w:t>conceder oportunidades de estágio a estudantes regularmente matriculados e que venham frequentando, efetivamente, cursos profissionalizantes de 2º grau e de nível superior, vinculados à estrutura do ensino público e particular, em consonância com as disposições da Lei nº 6.494/77 e do respectivo Decreto de regulamentação nº 87.497/82.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Default="00602FA3" w:rsidP="00602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66A0">
        <w:rPr>
          <w:rFonts w:ascii="Arial" w:hAnsi="Arial" w:cs="Arial"/>
          <w:sz w:val="20"/>
          <w:szCs w:val="20"/>
        </w:rPr>
        <w:t>Para os efeitos desta Lei</w:t>
      </w:r>
      <w:proofErr w:type="gramStart"/>
      <w:r w:rsidR="001F66A0">
        <w:rPr>
          <w:rFonts w:ascii="Arial" w:hAnsi="Arial" w:cs="Arial"/>
          <w:sz w:val="20"/>
          <w:szCs w:val="20"/>
        </w:rPr>
        <w:t>, considera-se</w:t>
      </w:r>
      <w:proofErr w:type="gramEnd"/>
      <w:r w:rsidR="001F66A0">
        <w:rPr>
          <w:rFonts w:ascii="Arial" w:hAnsi="Arial" w:cs="Arial"/>
          <w:sz w:val="20"/>
          <w:szCs w:val="20"/>
        </w:rPr>
        <w:t xml:space="preserve"> como estágio as atividades de aprendizagem social, profissional e cultu</w:t>
      </w:r>
      <w:r w:rsidR="00E04B69">
        <w:rPr>
          <w:rFonts w:ascii="Arial" w:hAnsi="Arial" w:cs="Arial"/>
          <w:sz w:val="20"/>
          <w:szCs w:val="20"/>
        </w:rPr>
        <w:t>ral proporcionadas ao estudante, pela sua participação em situações reais de trabalho junto às diversas áreas da Prefeitura</w:t>
      </w:r>
      <w:r>
        <w:rPr>
          <w:rFonts w:ascii="Arial" w:hAnsi="Arial" w:cs="Arial"/>
          <w:sz w:val="20"/>
          <w:szCs w:val="20"/>
        </w:rPr>
        <w:t>.</w:t>
      </w:r>
    </w:p>
    <w:p w:rsidR="00E04B69" w:rsidRDefault="00E04B69" w:rsidP="00602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Pr="00E04B69" w:rsidRDefault="00E04B69" w:rsidP="00602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estágio somente poderá verificar-se em unidades que tenham condições de proporcionar experiência prática na linha de formação, devendo, o estudante, para este fim, estar em condições de estagiar, segundo disposição da Instituição de Ensino a que estiver vinculado.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094F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02FA3">
        <w:rPr>
          <w:rFonts w:ascii="Arial" w:hAnsi="Arial" w:cs="Arial"/>
          <w:b/>
          <w:sz w:val="20"/>
          <w:szCs w:val="20"/>
        </w:rPr>
        <w:t>rt. 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E04B69">
        <w:rPr>
          <w:rFonts w:ascii="Arial" w:hAnsi="Arial" w:cs="Arial"/>
          <w:sz w:val="20"/>
          <w:szCs w:val="20"/>
        </w:rPr>
        <w:t>A cada oportunidade de Estágio corresponderá a uma Bolsa-Auxílio, em dinheiro, equivalente a noventa por cento (90%) do valor da Tabela de Referência de Vencimentos praticada pela Prefeitura para função correlata</w:t>
      </w:r>
      <w:r w:rsidR="003C094F">
        <w:rPr>
          <w:rFonts w:ascii="Arial" w:hAnsi="Arial" w:cs="Arial"/>
          <w:sz w:val="20"/>
          <w:szCs w:val="20"/>
        </w:rPr>
        <w:t>.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alteração da Tabela de Referência de Vencimentos praticada pela Prefeitura para a função correspondente, implicará, automaticamente, na alteração do valor da BOLSA-AUXÍLIO.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concessão da BOLSA-AUXÍLIO destina-se, ao atendimento, no todo ou em parte: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das despesas escolares do estudante, relacionadas com matrícula, mensalidades e material escolar em geral;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das despesas relacionadas com transporte, alimentação, vestuário e calçado;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de outras despesas inerentes às necessidades individuais do estudante.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O abandono do curso, o trancamento da matrícula, a reprovação do estudante ou a conclusão do curso, bem como, a não observância das normas estabelecidas pela administração ou as transgressões disciplinares impedirão a continuidade do estágio na Prefeitura.</w:t>
      </w: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4B69" w:rsidRDefault="00E04B6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concessão de oportunidade de estágio de que trata a presente lei será feita mediante processo seletivo adequado e em conformidade </w:t>
      </w:r>
      <w:r w:rsidR="00003A6A">
        <w:rPr>
          <w:rFonts w:ascii="Arial" w:hAnsi="Arial" w:cs="Arial"/>
          <w:sz w:val="20"/>
          <w:szCs w:val="20"/>
        </w:rPr>
        <w:t>com as condições de requisitos definidos pelas Instituições de Ensino.</w:t>
      </w: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Na execução da presente lei</w:t>
      </w:r>
      <w:proofErr w:type="gramStart"/>
      <w:r>
        <w:rPr>
          <w:rFonts w:ascii="Arial" w:hAnsi="Arial" w:cs="Arial"/>
          <w:sz w:val="20"/>
          <w:szCs w:val="20"/>
        </w:rPr>
        <w:t>, poderá</w:t>
      </w:r>
      <w:proofErr w:type="gramEnd"/>
      <w:r>
        <w:rPr>
          <w:rFonts w:ascii="Arial" w:hAnsi="Arial" w:cs="Arial"/>
          <w:sz w:val="20"/>
          <w:szCs w:val="20"/>
        </w:rPr>
        <w:t xml:space="preserve"> a prefeitura valer-se, mediante Convênio, da colaboração de um Agente de Integração, cujas finalidades se ajustem aos seus objetivos.</w:t>
      </w: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7º</w:t>
      </w:r>
      <w:r>
        <w:rPr>
          <w:rFonts w:ascii="Arial" w:hAnsi="Arial" w:cs="Arial"/>
          <w:sz w:val="20"/>
          <w:szCs w:val="20"/>
        </w:rPr>
        <w:t xml:space="preserve"> Fica o Executivo autorizado a abrir </w:t>
      </w:r>
      <w:proofErr w:type="gramStart"/>
      <w:r>
        <w:rPr>
          <w:rFonts w:ascii="Arial" w:hAnsi="Arial" w:cs="Arial"/>
          <w:sz w:val="20"/>
          <w:szCs w:val="20"/>
        </w:rPr>
        <w:t>Crédito Adicionais Especiais</w:t>
      </w:r>
      <w:proofErr w:type="gramEnd"/>
      <w:r>
        <w:rPr>
          <w:rFonts w:ascii="Arial" w:hAnsi="Arial" w:cs="Arial"/>
          <w:sz w:val="20"/>
          <w:szCs w:val="20"/>
        </w:rPr>
        <w:t xml:space="preserve"> até o limite de R$ 70.000,00 (setenta mil reais), para cobrir despesas com a execução desta lei.</w:t>
      </w: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3A6A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Executivo regulamentará a presente lei até 30 (trinta) dias após sua publicação.</w:t>
      </w:r>
    </w:p>
    <w:p w:rsidR="003C094F" w:rsidRDefault="003C094F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03A6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bookmarkStart w:id="0" w:name="_GoBack"/>
      <w:bookmarkEnd w:id="0"/>
      <w:r w:rsidR="003C094F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C094F">
        <w:rPr>
          <w:rFonts w:ascii="Arial" w:hAnsi="Arial" w:cs="Arial"/>
          <w:sz w:val="20"/>
          <w:szCs w:val="20"/>
        </w:rPr>
        <w:t>24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3C094F">
        <w:rPr>
          <w:rFonts w:ascii="Arial" w:hAnsi="Arial" w:cs="Arial"/>
          <w:sz w:val="20"/>
          <w:szCs w:val="20"/>
        </w:rPr>
        <w:t>fevereiro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69" w:rsidRDefault="00E04B69" w:rsidP="009243B3">
      <w:pPr>
        <w:spacing w:after="0" w:line="240" w:lineRule="auto"/>
      </w:pPr>
      <w:r>
        <w:separator/>
      </w:r>
    </w:p>
  </w:endnote>
  <w:endnote w:type="continuationSeparator" w:id="0">
    <w:p w:rsidR="00E04B69" w:rsidRDefault="00E04B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69" w:rsidRDefault="00E04B69" w:rsidP="009243B3">
      <w:pPr>
        <w:spacing w:after="0" w:line="240" w:lineRule="auto"/>
      </w:pPr>
      <w:r>
        <w:separator/>
      </w:r>
    </w:p>
  </w:footnote>
  <w:footnote w:type="continuationSeparator" w:id="0">
    <w:p w:rsidR="00E04B69" w:rsidRDefault="00E04B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69" w:rsidRDefault="00E04B6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C11F-5078-4D39-9D95-AA114E72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2019-04-15T17:39:00Z</dcterms:created>
  <dcterms:modified xsi:type="dcterms:W3CDTF">2019-04-15T17:58:00Z</dcterms:modified>
</cp:coreProperties>
</file>