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5665A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65A3">
        <w:rPr>
          <w:rFonts w:ascii="Arial" w:hAnsi="Arial" w:cs="Arial"/>
          <w:b/>
          <w:sz w:val="20"/>
          <w:szCs w:val="20"/>
        </w:rPr>
        <w:t>22</w:t>
      </w:r>
      <w:r w:rsidR="005F1D7B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F1D7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665A3">
        <w:rPr>
          <w:rFonts w:ascii="Arial" w:hAnsi="Arial" w:cs="Arial"/>
          <w:sz w:val="20"/>
          <w:szCs w:val="20"/>
        </w:rPr>
        <w:t>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333" w:rsidRDefault="00127A6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5665A3">
        <w:rPr>
          <w:rFonts w:ascii="Arial" w:hAnsi="Arial" w:cs="Arial"/>
          <w:sz w:val="20"/>
          <w:szCs w:val="20"/>
        </w:rPr>
        <w:t xml:space="preserve">Ficam alteradas as denominações das atuais Ruas Projetada e “C”, que passam a denominar-se </w:t>
      </w:r>
      <w:proofErr w:type="gramStart"/>
      <w:r w:rsidR="005665A3">
        <w:rPr>
          <w:rFonts w:ascii="Arial" w:hAnsi="Arial" w:cs="Arial"/>
          <w:sz w:val="20"/>
          <w:szCs w:val="20"/>
        </w:rPr>
        <w:t>rua</w:t>
      </w:r>
      <w:proofErr w:type="gramEnd"/>
      <w:r w:rsidR="005665A3">
        <w:rPr>
          <w:rFonts w:ascii="Arial" w:hAnsi="Arial" w:cs="Arial"/>
          <w:sz w:val="20"/>
          <w:szCs w:val="20"/>
        </w:rPr>
        <w:t xml:space="preserve"> CERILLA BARBOZA DE OLIVEIRA.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665A3">
        <w:rPr>
          <w:rFonts w:ascii="Arial" w:hAnsi="Arial" w:cs="Arial"/>
          <w:sz w:val="20"/>
          <w:szCs w:val="20"/>
        </w:rPr>
        <w:t xml:space="preserve">A referida via pública, inicia-se na Rua Francisco Saturnino de Andrade e termina na divisa do loteamento denominado Vila </w:t>
      </w:r>
      <w:proofErr w:type="spellStart"/>
      <w:r w:rsidR="005665A3">
        <w:rPr>
          <w:rFonts w:ascii="Arial" w:hAnsi="Arial" w:cs="Arial"/>
          <w:sz w:val="20"/>
          <w:szCs w:val="20"/>
        </w:rPr>
        <w:t>Alahyde</w:t>
      </w:r>
      <w:proofErr w:type="spellEnd"/>
      <w:r w:rsidR="005665A3">
        <w:rPr>
          <w:rFonts w:ascii="Arial" w:hAnsi="Arial" w:cs="Arial"/>
          <w:sz w:val="20"/>
          <w:szCs w:val="20"/>
        </w:rPr>
        <w:t xml:space="preserve">, localizadas na Vila </w:t>
      </w:r>
      <w:proofErr w:type="spellStart"/>
      <w:r w:rsidR="005665A3">
        <w:rPr>
          <w:rFonts w:ascii="Arial" w:hAnsi="Arial" w:cs="Arial"/>
          <w:sz w:val="20"/>
          <w:szCs w:val="20"/>
        </w:rPr>
        <w:t>Alahyde</w:t>
      </w:r>
      <w:proofErr w:type="spellEnd"/>
      <w:r w:rsidR="005665A3">
        <w:rPr>
          <w:rFonts w:ascii="Arial" w:hAnsi="Arial" w:cs="Arial"/>
          <w:sz w:val="20"/>
          <w:szCs w:val="20"/>
        </w:rPr>
        <w:t xml:space="preserve"> e Sítios dos </w:t>
      </w:r>
      <w:proofErr w:type="spellStart"/>
      <w:r w:rsidR="005665A3">
        <w:rPr>
          <w:rFonts w:ascii="Arial" w:hAnsi="Arial" w:cs="Arial"/>
          <w:sz w:val="20"/>
          <w:szCs w:val="20"/>
        </w:rPr>
        <w:t>Florêncios</w:t>
      </w:r>
      <w:proofErr w:type="spellEnd"/>
      <w:r w:rsidR="005665A3">
        <w:rPr>
          <w:rFonts w:ascii="Arial" w:hAnsi="Arial" w:cs="Arial"/>
          <w:sz w:val="20"/>
          <w:szCs w:val="20"/>
        </w:rPr>
        <w:t>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5F1D7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65A3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F1D7B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3C26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92AA-BF18-44DA-B1D2-2BF1ACF0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2019-04-15T18:37:00Z</dcterms:created>
  <dcterms:modified xsi:type="dcterms:W3CDTF">2019-04-15T18:44:00Z</dcterms:modified>
</cp:coreProperties>
</file>