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664DC4">
        <w:rPr>
          <w:rFonts w:ascii="Arial" w:hAnsi="Arial" w:cs="Arial"/>
          <w:b/>
          <w:sz w:val="20"/>
          <w:szCs w:val="20"/>
        </w:rPr>
        <w:t>2.</w:t>
      </w:r>
      <w:r w:rsidR="00931AE1">
        <w:rPr>
          <w:rFonts w:ascii="Arial" w:hAnsi="Arial" w:cs="Arial"/>
          <w:b/>
          <w:sz w:val="20"/>
          <w:szCs w:val="20"/>
        </w:rPr>
        <w:t>133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931AE1">
        <w:rPr>
          <w:rFonts w:ascii="Arial" w:hAnsi="Arial" w:cs="Arial"/>
          <w:b/>
          <w:sz w:val="20"/>
          <w:szCs w:val="20"/>
        </w:rPr>
        <w:t>17</w:t>
      </w:r>
      <w:r w:rsidR="005F1D7B">
        <w:rPr>
          <w:rFonts w:ascii="Arial" w:hAnsi="Arial" w:cs="Arial"/>
          <w:b/>
          <w:sz w:val="20"/>
          <w:szCs w:val="20"/>
        </w:rPr>
        <w:t xml:space="preserve"> DE </w:t>
      </w:r>
      <w:r w:rsidR="00931AE1">
        <w:rPr>
          <w:rFonts w:ascii="Arial" w:hAnsi="Arial" w:cs="Arial"/>
          <w:b/>
          <w:sz w:val="20"/>
          <w:szCs w:val="20"/>
        </w:rPr>
        <w:t>AGOSTO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6975B5">
        <w:rPr>
          <w:rFonts w:ascii="Arial" w:hAnsi="Arial" w:cs="Arial"/>
          <w:b/>
          <w:sz w:val="20"/>
          <w:szCs w:val="20"/>
        </w:rPr>
        <w:t>1995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BF2D7D" w:rsidRDefault="003C1DE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931AE1">
        <w:rPr>
          <w:rFonts w:ascii="Arial" w:hAnsi="Arial" w:cs="Arial"/>
          <w:sz w:val="20"/>
          <w:szCs w:val="20"/>
        </w:rPr>
        <w:t>o atendimento preferencial de idosos, deficientes e gestantes em estabelecimentos que especifica e dá outras providências</w:t>
      </w:r>
      <w:r w:rsidR="00E55B97">
        <w:rPr>
          <w:rFonts w:ascii="Arial" w:hAnsi="Arial" w:cs="Arial"/>
          <w:sz w:val="20"/>
          <w:szCs w:val="20"/>
        </w:rPr>
        <w:t>.</w:t>
      </w:r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7716EC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DE FERRAZ DE VASCONCELOS, NO USO </w:t>
      </w:r>
      <w:r w:rsidR="005F1D7B">
        <w:rPr>
          <w:rFonts w:ascii="Arial" w:hAnsi="Arial" w:cs="Arial"/>
          <w:b/>
          <w:sz w:val="20"/>
          <w:szCs w:val="20"/>
        </w:rPr>
        <w:t>D</w:t>
      </w:r>
      <w:r w:rsidR="00511D33">
        <w:rPr>
          <w:rFonts w:ascii="Arial" w:hAnsi="Arial" w:cs="Arial"/>
          <w:b/>
          <w:sz w:val="20"/>
          <w:szCs w:val="20"/>
        </w:rPr>
        <w:t>E SUAS ATRIBUIÇÕES LEGAIS</w:t>
      </w:r>
      <w:r w:rsidR="00E5320E">
        <w:rPr>
          <w:rFonts w:ascii="Arial" w:hAnsi="Arial" w:cs="Arial"/>
          <w:b/>
          <w:sz w:val="20"/>
          <w:szCs w:val="20"/>
        </w:rPr>
        <w:t>,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E204A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7716EC">
        <w:rPr>
          <w:rFonts w:ascii="Arial" w:hAnsi="Arial" w:cs="Arial"/>
          <w:sz w:val="20"/>
          <w:szCs w:val="20"/>
        </w:rPr>
        <w:t>ÇO</w:t>
      </w:r>
      <w:r>
        <w:rPr>
          <w:rFonts w:ascii="Arial" w:hAnsi="Arial" w:cs="Arial"/>
          <w:sz w:val="20"/>
          <w:szCs w:val="20"/>
        </w:rPr>
        <w:t xml:space="preserve"> SABER</w:t>
      </w:r>
      <w:r w:rsidR="007716EC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QUE A CÂMARA MUNICIPAL DECRETA E E</w:t>
      </w:r>
      <w:r w:rsidR="007716EC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PROMULG</w:t>
      </w:r>
      <w:r w:rsidR="007716EC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A SEGUINTE LEI,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C1DE5" w:rsidRDefault="003C1DE5" w:rsidP="003C1DE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931AE1">
        <w:rPr>
          <w:rFonts w:ascii="Arial" w:hAnsi="Arial" w:cs="Arial"/>
          <w:sz w:val="20"/>
          <w:szCs w:val="20"/>
        </w:rPr>
        <w:t>Os estabelecimentos comerciais e as repartições públicas municipais do Município de Ferraz de Vasconcelos, darão atendimento preferencial e prioritário aos idosos, pessoas portadoras de deficiência física e gestantes.</w:t>
      </w:r>
    </w:p>
    <w:p w:rsidR="003C1DE5" w:rsidRDefault="003C1DE5" w:rsidP="003C1DE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C1DE5" w:rsidRDefault="003C1DE5" w:rsidP="003C1DE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1º</w:t>
      </w:r>
      <w:r>
        <w:rPr>
          <w:rFonts w:ascii="Arial" w:hAnsi="Arial" w:cs="Arial"/>
          <w:sz w:val="20"/>
          <w:szCs w:val="20"/>
        </w:rPr>
        <w:t xml:space="preserve"> </w:t>
      </w:r>
      <w:r w:rsidR="00931AE1">
        <w:rPr>
          <w:rFonts w:ascii="Arial" w:hAnsi="Arial" w:cs="Arial"/>
          <w:sz w:val="20"/>
          <w:szCs w:val="20"/>
        </w:rPr>
        <w:t>A prioridade de atendimento, estabelecida no “caput” deste artigo, compreende a não sujeição à filas comuns, além da adoção de medidas julgadas necessárias que facilitem e agilizem o atendimento.</w:t>
      </w:r>
    </w:p>
    <w:p w:rsidR="00E80F14" w:rsidRDefault="00E80F14" w:rsidP="003C1DE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C1DE5" w:rsidRDefault="003C1DE5" w:rsidP="003C1DE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</w:t>
      </w:r>
      <w:r w:rsidR="00931AE1">
        <w:rPr>
          <w:rFonts w:ascii="Arial" w:hAnsi="Arial" w:cs="Arial"/>
          <w:sz w:val="20"/>
          <w:szCs w:val="20"/>
        </w:rPr>
        <w:t>Para todos efeitos desta Lei, idosos são pessoas com idade igual ou superior a sessenta e cinco (65) anos</w:t>
      </w:r>
      <w:r>
        <w:rPr>
          <w:rFonts w:ascii="Arial" w:hAnsi="Arial" w:cs="Arial"/>
          <w:sz w:val="20"/>
          <w:szCs w:val="20"/>
        </w:rPr>
        <w:t>.</w:t>
      </w:r>
    </w:p>
    <w:p w:rsidR="00931AE1" w:rsidRDefault="00931AE1" w:rsidP="003C1DE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31AE1" w:rsidRDefault="00931AE1" w:rsidP="003C1DE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Os estabelecimentos comerciais e as repartições públicas municipais, deverão manter afixadas em locais visíveis no interior de suas dependências, placas contendo os seguintes dizeres:</w:t>
      </w:r>
    </w:p>
    <w:p w:rsidR="00E80F14" w:rsidRDefault="00E80F14" w:rsidP="003C1DE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31AE1" w:rsidRDefault="00931AE1" w:rsidP="003C1DE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“ATENDIMENTO PREFERENCIAL PARA IDOSOS, DEFICIENTES FÍSICOS E GESTANTES LEI MUNICIPAL Nº 2.133/95”</w:t>
      </w:r>
    </w:p>
    <w:p w:rsidR="00931AE1" w:rsidRDefault="00931AE1" w:rsidP="003C1DE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31AE1" w:rsidRDefault="00931AE1" w:rsidP="003C1DE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O não cumprimento dos dispositivos contidos nesta Lei, sujeitará o infrator as seguintes sanções:</w:t>
      </w:r>
    </w:p>
    <w:p w:rsidR="00931AE1" w:rsidRDefault="00931AE1" w:rsidP="003C1DE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31AE1" w:rsidRDefault="00931AE1" w:rsidP="003C1DE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a) </w:t>
      </w:r>
      <w:r>
        <w:rPr>
          <w:rFonts w:ascii="Arial" w:hAnsi="Arial" w:cs="Arial"/>
          <w:sz w:val="20"/>
          <w:szCs w:val="20"/>
        </w:rPr>
        <w:t>advertência;</w:t>
      </w:r>
    </w:p>
    <w:p w:rsidR="00931AE1" w:rsidRDefault="00931AE1" w:rsidP="003C1DE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b) </w:t>
      </w:r>
      <w:r>
        <w:rPr>
          <w:rFonts w:ascii="Arial" w:hAnsi="Arial" w:cs="Arial"/>
          <w:sz w:val="20"/>
          <w:szCs w:val="20"/>
        </w:rPr>
        <w:t>Multa de cinco (5) Unidades Fiscais do Município de Ferraz de Vasconcelos, e em caso de reincidência, multa em valor dobrado.</w:t>
      </w:r>
    </w:p>
    <w:p w:rsidR="00931AE1" w:rsidRDefault="00931AE1" w:rsidP="003C1DE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31AE1" w:rsidRPr="00931AE1" w:rsidRDefault="00931AE1" w:rsidP="003C1DE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As despesas decorrentes com a execução da presente Lei correrão à conta de dotações próprias do orçamento.</w:t>
      </w:r>
    </w:p>
    <w:p w:rsidR="003C1DE5" w:rsidRDefault="003C1DE5" w:rsidP="003C1DE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013C3" w:rsidRDefault="003C1DE5" w:rsidP="003C1DE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931AE1">
        <w:rPr>
          <w:rFonts w:ascii="Arial" w:hAnsi="Arial" w:cs="Arial"/>
          <w:b/>
          <w:sz w:val="20"/>
          <w:szCs w:val="20"/>
        </w:rPr>
        <w:t>5</w:t>
      </w:r>
      <w:r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Pr="00E97D0C">
        <w:rPr>
          <w:rFonts w:ascii="Arial" w:hAnsi="Arial" w:cs="Arial"/>
          <w:sz w:val="20"/>
          <w:szCs w:val="20"/>
        </w:rPr>
        <w:t xml:space="preserve">Esta </w:t>
      </w:r>
      <w:r>
        <w:rPr>
          <w:rFonts w:ascii="Arial" w:hAnsi="Arial" w:cs="Arial"/>
          <w:sz w:val="20"/>
          <w:szCs w:val="20"/>
        </w:rPr>
        <w:t>l</w:t>
      </w:r>
      <w:r w:rsidRPr="00E97D0C">
        <w:rPr>
          <w:rFonts w:ascii="Arial" w:hAnsi="Arial" w:cs="Arial"/>
          <w:sz w:val="20"/>
          <w:szCs w:val="20"/>
        </w:rPr>
        <w:t>ei entrará em</w:t>
      </w:r>
      <w:r>
        <w:rPr>
          <w:rFonts w:ascii="Arial" w:hAnsi="Arial" w:cs="Arial"/>
          <w:sz w:val="20"/>
          <w:szCs w:val="20"/>
        </w:rPr>
        <w:t xml:space="preserve"> </w:t>
      </w:r>
      <w:r w:rsidRPr="00E97D0C">
        <w:rPr>
          <w:rFonts w:ascii="Arial" w:hAnsi="Arial" w:cs="Arial"/>
          <w:sz w:val="20"/>
          <w:szCs w:val="20"/>
        </w:rPr>
        <w:t xml:space="preserve">vigor </w:t>
      </w:r>
      <w:r>
        <w:rPr>
          <w:rFonts w:ascii="Arial" w:hAnsi="Arial" w:cs="Arial"/>
          <w:sz w:val="20"/>
          <w:szCs w:val="20"/>
        </w:rPr>
        <w:t>na data de sua publicação, revogadas as disposições em contrário.</w:t>
      </w:r>
      <w:bookmarkStart w:id="0" w:name="_GoBack"/>
      <w:bookmarkEnd w:id="0"/>
    </w:p>
    <w:p w:rsidR="00152C71" w:rsidRDefault="00152C71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0B29EE" w:rsidRDefault="000B29EE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127A68" w:rsidRDefault="00764EB2" w:rsidP="008415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F943FE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em </w:t>
      </w:r>
      <w:r w:rsidR="00931AE1">
        <w:rPr>
          <w:rFonts w:ascii="Arial" w:hAnsi="Arial" w:cs="Arial"/>
          <w:sz w:val="20"/>
          <w:szCs w:val="20"/>
        </w:rPr>
        <w:t>17</w:t>
      </w:r>
      <w:r w:rsidR="00191DB0">
        <w:rPr>
          <w:rFonts w:ascii="Arial" w:hAnsi="Arial" w:cs="Arial"/>
          <w:sz w:val="20"/>
          <w:szCs w:val="20"/>
        </w:rPr>
        <w:t xml:space="preserve"> </w:t>
      </w:r>
      <w:r w:rsidR="000B29EE" w:rsidRPr="00E97D0C">
        <w:rPr>
          <w:rFonts w:ascii="Arial" w:hAnsi="Arial" w:cs="Arial"/>
          <w:sz w:val="20"/>
          <w:szCs w:val="20"/>
        </w:rPr>
        <w:t xml:space="preserve">de </w:t>
      </w:r>
      <w:r w:rsidR="00931AE1">
        <w:rPr>
          <w:rFonts w:ascii="Arial" w:hAnsi="Arial" w:cs="Arial"/>
          <w:sz w:val="20"/>
          <w:szCs w:val="20"/>
        </w:rPr>
        <w:t>agosto</w:t>
      </w:r>
      <w:r w:rsidR="00E204A0">
        <w:rPr>
          <w:rFonts w:ascii="Arial" w:hAnsi="Arial" w:cs="Arial"/>
          <w:sz w:val="20"/>
          <w:szCs w:val="20"/>
        </w:rPr>
        <w:t xml:space="preserve"> </w:t>
      </w:r>
      <w:r w:rsidR="000B29EE" w:rsidRPr="00E97D0C">
        <w:rPr>
          <w:rFonts w:ascii="Arial" w:hAnsi="Arial" w:cs="Arial"/>
          <w:sz w:val="20"/>
          <w:szCs w:val="20"/>
        </w:rPr>
        <w:t xml:space="preserve">de </w:t>
      </w:r>
      <w:r>
        <w:rPr>
          <w:rFonts w:ascii="Arial" w:hAnsi="Arial" w:cs="Arial"/>
          <w:sz w:val="20"/>
          <w:szCs w:val="20"/>
        </w:rPr>
        <w:t>1</w:t>
      </w:r>
      <w:r w:rsidR="006975B5">
        <w:rPr>
          <w:rFonts w:ascii="Arial" w:hAnsi="Arial" w:cs="Arial"/>
          <w:sz w:val="20"/>
          <w:szCs w:val="20"/>
        </w:rPr>
        <w:t>995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716E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7716E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764EB2">
        <w:rPr>
          <w:rFonts w:ascii="Arial" w:hAnsi="Arial" w:cs="Arial"/>
          <w:sz w:val="20"/>
          <w:szCs w:val="20"/>
        </w:rPr>
        <w:t xml:space="preserve"> na </w:t>
      </w:r>
      <w:r w:rsidR="00BF2D7D">
        <w:rPr>
          <w:rFonts w:ascii="Arial" w:hAnsi="Arial" w:cs="Arial"/>
          <w:sz w:val="20"/>
          <w:szCs w:val="20"/>
        </w:rPr>
        <w:t xml:space="preserve">Secretaria </w:t>
      </w:r>
      <w:r>
        <w:rPr>
          <w:rFonts w:ascii="Arial" w:hAnsi="Arial" w:cs="Arial"/>
          <w:sz w:val="20"/>
          <w:szCs w:val="20"/>
        </w:rPr>
        <w:t>Municipal de Administração e Fazenda, Departamento de Administração</w:t>
      </w:r>
      <w:r w:rsidR="00764EB2">
        <w:rPr>
          <w:rFonts w:ascii="Arial" w:hAnsi="Arial" w:cs="Arial"/>
          <w:sz w:val="20"/>
          <w:szCs w:val="20"/>
        </w:rPr>
        <w:t xml:space="preserve"> e publicad</w:t>
      </w:r>
      <w:r>
        <w:rPr>
          <w:rFonts w:ascii="Arial" w:hAnsi="Arial" w:cs="Arial"/>
          <w:sz w:val="20"/>
          <w:szCs w:val="20"/>
        </w:rPr>
        <w:t>o</w:t>
      </w:r>
      <w:r w:rsidR="006975B5">
        <w:rPr>
          <w:rFonts w:ascii="Arial" w:hAnsi="Arial" w:cs="Arial"/>
          <w:sz w:val="20"/>
          <w:szCs w:val="20"/>
        </w:rPr>
        <w:t xml:space="preserve"> no Quadro de Editais </w:t>
      </w:r>
      <w:r w:rsidR="00A001B2">
        <w:rPr>
          <w:rFonts w:ascii="Arial" w:hAnsi="Arial" w:cs="Arial"/>
          <w:sz w:val="20"/>
          <w:szCs w:val="20"/>
        </w:rPr>
        <w:t>do Paço</w:t>
      </w:r>
      <w:r w:rsidR="006975B5">
        <w:rPr>
          <w:rFonts w:ascii="Arial" w:hAnsi="Arial" w:cs="Arial"/>
          <w:sz w:val="20"/>
          <w:szCs w:val="20"/>
        </w:rPr>
        <w:t xml:space="preserve"> </w:t>
      </w:r>
      <w:r w:rsidR="00764EB2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001B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7716E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Departamento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0C75" w:rsidRDefault="009E0C75" w:rsidP="009243B3">
      <w:pPr>
        <w:spacing w:after="0" w:line="240" w:lineRule="auto"/>
      </w:pPr>
      <w:r>
        <w:separator/>
      </w:r>
    </w:p>
  </w:endnote>
  <w:endnote w:type="continuationSeparator" w:id="0">
    <w:p w:rsidR="009E0C75" w:rsidRDefault="009E0C7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0C75" w:rsidRDefault="009E0C75" w:rsidP="009243B3">
      <w:pPr>
        <w:spacing w:after="0" w:line="240" w:lineRule="auto"/>
      </w:pPr>
      <w:r>
        <w:separator/>
      </w:r>
    </w:p>
  </w:footnote>
  <w:footnote w:type="continuationSeparator" w:id="0">
    <w:p w:rsidR="009E0C75" w:rsidRDefault="009E0C7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0C75" w:rsidRDefault="009E0C75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3A6A"/>
    <w:rsid w:val="00063310"/>
    <w:rsid w:val="000648B2"/>
    <w:rsid w:val="00075B6C"/>
    <w:rsid w:val="000842EE"/>
    <w:rsid w:val="000B29EE"/>
    <w:rsid w:val="000F0E16"/>
    <w:rsid w:val="00115643"/>
    <w:rsid w:val="00127A68"/>
    <w:rsid w:val="00152C71"/>
    <w:rsid w:val="0016224B"/>
    <w:rsid w:val="00191DB0"/>
    <w:rsid w:val="001A2491"/>
    <w:rsid w:val="001D7561"/>
    <w:rsid w:val="001F66A0"/>
    <w:rsid w:val="00215C9A"/>
    <w:rsid w:val="00285F07"/>
    <w:rsid w:val="00293785"/>
    <w:rsid w:val="002B42C6"/>
    <w:rsid w:val="002E2761"/>
    <w:rsid w:val="003026FF"/>
    <w:rsid w:val="0035404A"/>
    <w:rsid w:val="00354EA0"/>
    <w:rsid w:val="003C094F"/>
    <w:rsid w:val="003C1DE5"/>
    <w:rsid w:val="003E1EAF"/>
    <w:rsid w:val="003E40AC"/>
    <w:rsid w:val="00427652"/>
    <w:rsid w:val="004478F6"/>
    <w:rsid w:val="004B015F"/>
    <w:rsid w:val="004F5745"/>
    <w:rsid w:val="00511D33"/>
    <w:rsid w:val="005413AC"/>
    <w:rsid w:val="005665A3"/>
    <w:rsid w:val="00581D0F"/>
    <w:rsid w:val="005E108E"/>
    <w:rsid w:val="005F1D7B"/>
    <w:rsid w:val="00602FA3"/>
    <w:rsid w:val="006206EB"/>
    <w:rsid w:val="00664DC4"/>
    <w:rsid w:val="006975B5"/>
    <w:rsid w:val="006A2BC2"/>
    <w:rsid w:val="006A7EF7"/>
    <w:rsid w:val="006F704E"/>
    <w:rsid w:val="00722D93"/>
    <w:rsid w:val="00754228"/>
    <w:rsid w:val="00764EB2"/>
    <w:rsid w:val="007716EC"/>
    <w:rsid w:val="007717B6"/>
    <w:rsid w:val="007A6DD5"/>
    <w:rsid w:val="007D0676"/>
    <w:rsid w:val="007E099B"/>
    <w:rsid w:val="007E67C5"/>
    <w:rsid w:val="0080092C"/>
    <w:rsid w:val="0080296D"/>
    <w:rsid w:val="00807023"/>
    <w:rsid w:val="0082420A"/>
    <w:rsid w:val="008358CA"/>
    <w:rsid w:val="00841502"/>
    <w:rsid w:val="008470FF"/>
    <w:rsid w:val="008578EE"/>
    <w:rsid w:val="00860F73"/>
    <w:rsid w:val="008C7623"/>
    <w:rsid w:val="008D6DF6"/>
    <w:rsid w:val="009243B3"/>
    <w:rsid w:val="00931AE1"/>
    <w:rsid w:val="009420F4"/>
    <w:rsid w:val="0095798F"/>
    <w:rsid w:val="00960337"/>
    <w:rsid w:val="0097171D"/>
    <w:rsid w:val="009767F8"/>
    <w:rsid w:val="009A0F90"/>
    <w:rsid w:val="009C696E"/>
    <w:rsid w:val="009E0C75"/>
    <w:rsid w:val="009E46C4"/>
    <w:rsid w:val="009E4813"/>
    <w:rsid w:val="009F3AC3"/>
    <w:rsid w:val="00A001B2"/>
    <w:rsid w:val="00A013C3"/>
    <w:rsid w:val="00A2592C"/>
    <w:rsid w:val="00A430B5"/>
    <w:rsid w:val="00A55A68"/>
    <w:rsid w:val="00AD1C95"/>
    <w:rsid w:val="00B1620B"/>
    <w:rsid w:val="00BF2D7D"/>
    <w:rsid w:val="00C02333"/>
    <w:rsid w:val="00C36683"/>
    <w:rsid w:val="00C45BCB"/>
    <w:rsid w:val="00C62471"/>
    <w:rsid w:val="00C76BA9"/>
    <w:rsid w:val="00C9338F"/>
    <w:rsid w:val="00CA66FB"/>
    <w:rsid w:val="00CF1999"/>
    <w:rsid w:val="00D155C8"/>
    <w:rsid w:val="00D22B5C"/>
    <w:rsid w:val="00D338F7"/>
    <w:rsid w:val="00D7651E"/>
    <w:rsid w:val="00D94C94"/>
    <w:rsid w:val="00D95C13"/>
    <w:rsid w:val="00DC22C1"/>
    <w:rsid w:val="00E04B69"/>
    <w:rsid w:val="00E204A0"/>
    <w:rsid w:val="00E21BA0"/>
    <w:rsid w:val="00E42601"/>
    <w:rsid w:val="00E5320E"/>
    <w:rsid w:val="00E55B97"/>
    <w:rsid w:val="00E80F14"/>
    <w:rsid w:val="00E93C26"/>
    <w:rsid w:val="00E97D0C"/>
    <w:rsid w:val="00EA4C2C"/>
    <w:rsid w:val="00EB5A44"/>
    <w:rsid w:val="00EB769E"/>
    <w:rsid w:val="00EC2764"/>
    <w:rsid w:val="00F037ED"/>
    <w:rsid w:val="00F12D2C"/>
    <w:rsid w:val="00F26A3B"/>
    <w:rsid w:val="00F6305E"/>
    <w:rsid w:val="00F86CB0"/>
    <w:rsid w:val="00F9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docId w15:val="{9983EC5E-B25F-4B43-81E2-7BD89402A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417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71A123-73C7-4EC0-A2B6-8A140BC05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318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2019-04-15T19:16:00Z</dcterms:created>
  <dcterms:modified xsi:type="dcterms:W3CDTF">2019-04-23T18:33:00Z</dcterms:modified>
</cp:coreProperties>
</file>