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6B10F4">
        <w:rPr>
          <w:rFonts w:ascii="Arial" w:hAnsi="Arial" w:cs="Arial"/>
          <w:b/>
          <w:sz w:val="20"/>
          <w:szCs w:val="20"/>
        </w:rPr>
        <w:t>21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85772">
        <w:rPr>
          <w:rFonts w:ascii="Arial" w:hAnsi="Arial" w:cs="Arial"/>
          <w:b/>
          <w:sz w:val="20"/>
          <w:szCs w:val="20"/>
        </w:rPr>
        <w:t>1</w:t>
      </w:r>
      <w:r w:rsidR="006B10F4">
        <w:rPr>
          <w:rFonts w:ascii="Arial" w:hAnsi="Arial" w:cs="Arial"/>
          <w:b/>
          <w:sz w:val="20"/>
          <w:szCs w:val="20"/>
        </w:rPr>
        <w:t>8</w:t>
      </w:r>
      <w:r w:rsidR="002F0C6B">
        <w:rPr>
          <w:rFonts w:ascii="Arial" w:hAnsi="Arial" w:cs="Arial"/>
          <w:b/>
          <w:sz w:val="20"/>
          <w:szCs w:val="20"/>
        </w:rPr>
        <w:t xml:space="preserve"> DE JU</w:t>
      </w:r>
      <w:r w:rsidR="002F0469">
        <w:rPr>
          <w:rFonts w:ascii="Arial" w:hAnsi="Arial" w:cs="Arial"/>
          <w:b/>
          <w:sz w:val="20"/>
          <w:szCs w:val="20"/>
        </w:rPr>
        <w:t>L</w:t>
      </w:r>
      <w:r w:rsidR="002F0C6B">
        <w:rPr>
          <w:rFonts w:ascii="Arial" w:hAnsi="Arial" w:cs="Arial"/>
          <w:b/>
          <w:sz w:val="20"/>
          <w:szCs w:val="20"/>
        </w:rPr>
        <w:t xml:space="preserve">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6B10F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participação do Município na Associação de Prefeitos do Alto Tietê na forma que especifica e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D301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686E" w:rsidRDefault="00750549" w:rsidP="006B10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6B10F4">
        <w:rPr>
          <w:rFonts w:ascii="Arial" w:hAnsi="Arial" w:cs="Arial"/>
          <w:sz w:val="20"/>
          <w:szCs w:val="20"/>
        </w:rPr>
        <w:t>Fica o Chefe do poder Executivo autorizado representar o Município de Ferraz de Vasconcelos na constituição da “Associação de Prefeitos do Alto Tietê” conforme Estatuto que compões o Anexo Único desta Lei.</w:t>
      </w:r>
    </w:p>
    <w:p w:rsid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10F4" w:rsidRDefault="006B10F4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Município de Ferraz de Vasconcelos integralizará o Fundo Social da referida “Associação de Prefeitos do Alto Tietê”, suportando o respectivo custo neste exercício e nos seguintes.</w:t>
      </w:r>
    </w:p>
    <w:p w:rsidR="006B10F4" w:rsidRDefault="006B10F4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10F4" w:rsidRDefault="006B10F4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Para fazer face às despesas decorrentes da presente Lei no corrente exercício, fica autorizada a despesa de R$ 5.000,00 (cinco mil reais) que correrá a conta de verbas próprias do orçamento vigente, suplementadas se necessário.</w:t>
      </w:r>
    </w:p>
    <w:p w:rsidR="006B10F4" w:rsidRPr="006B10F4" w:rsidRDefault="006B10F4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40686E">
        <w:rPr>
          <w:rFonts w:ascii="Arial" w:hAnsi="Arial" w:cs="Arial"/>
          <w:b/>
          <w:sz w:val="20"/>
          <w:szCs w:val="20"/>
        </w:rPr>
        <w:t xml:space="preserve"> </w:t>
      </w:r>
      <w:r w:rsidR="004E68F5">
        <w:rPr>
          <w:rFonts w:ascii="Arial" w:hAnsi="Arial" w:cs="Arial"/>
          <w:b/>
          <w:sz w:val="20"/>
          <w:szCs w:val="20"/>
        </w:rPr>
        <w:t>4</w:t>
      </w:r>
      <w:bookmarkStart w:id="0" w:name="_GoBack"/>
      <w:bookmarkEnd w:id="0"/>
      <w:r w:rsidR="0040686E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40686E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6B10F4">
        <w:rPr>
          <w:rFonts w:ascii="Arial" w:hAnsi="Arial" w:cs="Arial"/>
          <w:sz w:val="20"/>
          <w:szCs w:val="20"/>
        </w:rPr>
        <w:t>18</w:t>
      </w:r>
      <w:r w:rsidR="00462EC0">
        <w:rPr>
          <w:rFonts w:ascii="Arial" w:hAnsi="Arial" w:cs="Arial"/>
          <w:sz w:val="20"/>
          <w:szCs w:val="20"/>
        </w:rPr>
        <w:t xml:space="preserve"> de jul</w:t>
      </w:r>
      <w:r w:rsidR="002F0C6B">
        <w:rPr>
          <w:rFonts w:ascii="Arial" w:hAnsi="Arial" w:cs="Arial"/>
          <w:sz w:val="20"/>
          <w:szCs w:val="20"/>
        </w:rPr>
        <w:t>h</w:t>
      </w:r>
      <w:r w:rsidR="00115FF6">
        <w:rPr>
          <w:rFonts w:ascii="Arial" w:hAnsi="Arial" w:cs="Arial"/>
          <w:sz w:val="20"/>
          <w:szCs w:val="20"/>
        </w:rPr>
        <w:t>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0686E" w:rsidRDefault="0040686E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10F4" w:rsidRDefault="006B10F4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10F4" w:rsidRDefault="006B10F4" w:rsidP="006B10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B10F4">
        <w:rPr>
          <w:rFonts w:ascii="Arial" w:hAnsi="Arial" w:cs="Arial"/>
          <w:sz w:val="20"/>
          <w:szCs w:val="20"/>
        </w:rPr>
        <w:t>ULDIANCY DE SOUZA SILVA</w:t>
      </w:r>
    </w:p>
    <w:p w:rsidR="006B10F4" w:rsidRDefault="006B10F4" w:rsidP="006B10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Contabilidade e Orçamento</w:t>
      </w:r>
    </w:p>
    <w:p w:rsidR="006B10F4" w:rsidRDefault="006B10F4" w:rsidP="006B10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686E" w:rsidRDefault="0040686E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44D" w:rsidRDefault="00DA244D" w:rsidP="009243B3">
      <w:pPr>
        <w:spacing w:after="0" w:line="240" w:lineRule="auto"/>
      </w:pPr>
      <w:r>
        <w:separator/>
      </w:r>
    </w:p>
  </w:endnote>
  <w:endnote w:type="continuationSeparator" w:id="0">
    <w:p w:rsidR="00DA244D" w:rsidRDefault="00DA244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44D" w:rsidRDefault="00DA244D" w:rsidP="009243B3">
      <w:pPr>
        <w:spacing w:after="0" w:line="240" w:lineRule="auto"/>
      </w:pPr>
      <w:r>
        <w:separator/>
      </w:r>
    </w:p>
  </w:footnote>
  <w:footnote w:type="continuationSeparator" w:id="0">
    <w:p w:rsidR="00DA244D" w:rsidRDefault="00DA244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83900"/>
    <w:rsid w:val="000B29EE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3012"/>
    <w:rsid w:val="002D62DD"/>
    <w:rsid w:val="002E2761"/>
    <w:rsid w:val="002F0469"/>
    <w:rsid w:val="002F083A"/>
    <w:rsid w:val="002F0C6B"/>
    <w:rsid w:val="003026FF"/>
    <w:rsid w:val="00335F87"/>
    <w:rsid w:val="0035404A"/>
    <w:rsid w:val="00354EA0"/>
    <w:rsid w:val="003A6390"/>
    <w:rsid w:val="0040686E"/>
    <w:rsid w:val="00415338"/>
    <w:rsid w:val="0042328B"/>
    <w:rsid w:val="00462EC0"/>
    <w:rsid w:val="00495A08"/>
    <w:rsid w:val="004B06BB"/>
    <w:rsid w:val="004E68F5"/>
    <w:rsid w:val="00525BD6"/>
    <w:rsid w:val="00542FAA"/>
    <w:rsid w:val="0055319E"/>
    <w:rsid w:val="00581D0F"/>
    <w:rsid w:val="00596A9F"/>
    <w:rsid w:val="005F07A5"/>
    <w:rsid w:val="006206EB"/>
    <w:rsid w:val="0068302D"/>
    <w:rsid w:val="006A7EF7"/>
    <w:rsid w:val="006B003B"/>
    <w:rsid w:val="006B10F4"/>
    <w:rsid w:val="006E6075"/>
    <w:rsid w:val="006F704E"/>
    <w:rsid w:val="00750549"/>
    <w:rsid w:val="00754228"/>
    <w:rsid w:val="00764EB2"/>
    <w:rsid w:val="007C6493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7251E"/>
    <w:rsid w:val="008938CB"/>
    <w:rsid w:val="008C7623"/>
    <w:rsid w:val="008D6DF6"/>
    <w:rsid w:val="009243B3"/>
    <w:rsid w:val="00960337"/>
    <w:rsid w:val="00963555"/>
    <w:rsid w:val="0097632B"/>
    <w:rsid w:val="00980F66"/>
    <w:rsid w:val="009A0F90"/>
    <w:rsid w:val="009A52D3"/>
    <w:rsid w:val="009B044B"/>
    <w:rsid w:val="009D6E66"/>
    <w:rsid w:val="009E46C4"/>
    <w:rsid w:val="00A87506"/>
    <w:rsid w:val="00AD1C95"/>
    <w:rsid w:val="00AE0D93"/>
    <w:rsid w:val="00B04E4E"/>
    <w:rsid w:val="00B20DC3"/>
    <w:rsid w:val="00B441D2"/>
    <w:rsid w:val="00B5359B"/>
    <w:rsid w:val="00B729B8"/>
    <w:rsid w:val="00BC0E67"/>
    <w:rsid w:val="00C36683"/>
    <w:rsid w:val="00C45BCB"/>
    <w:rsid w:val="00C62471"/>
    <w:rsid w:val="00D11F92"/>
    <w:rsid w:val="00D155C8"/>
    <w:rsid w:val="00D22D3F"/>
    <w:rsid w:val="00D7651E"/>
    <w:rsid w:val="00D81866"/>
    <w:rsid w:val="00D94C94"/>
    <w:rsid w:val="00D95C13"/>
    <w:rsid w:val="00DA244D"/>
    <w:rsid w:val="00DC22C1"/>
    <w:rsid w:val="00DC5338"/>
    <w:rsid w:val="00DD6CA1"/>
    <w:rsid w:val="00DF3C4E"/>
    <w:rsid w:val="00E42601"/>
    <w:rsid w:val="00E85772"/>
    <w:rsid w:val="00E86095"/>
    <w:rsid w:val="00E97D0C"/>
    <w:rsid w:val="00EA4C2C"/>
    <w:rsid w:val="00EB5A44"/>
    <w:rsid w:val="00EC1E16"/>
    <w:rsid w:val="00EC2764"/>
    <w:rsid w:val="00ED778D"/>
    <w:rsid w:val="00ED7920"/>
    <w:rsid w:val="00F17B66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4CCDD-C49F-4E61-A887-E605FBE1A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3</cp:revision>
  <dcterms:created xsi:type="dcterms:W3CDTF">2019-04-15T16:53:00Z</dcterms:created>
  <dcterms:modified xsi:type="dcterms:W3CDTF">2019-04-16T01:20:00Z</dcterms:modified>
</cp:coreProperties>
</file>