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547BA4">
        <w:rPr>
          <w:rFonts w:ascii="Arial" w:hAnsi="Arial" w:cs="Arial"/>
          <w:b/>
          <w:sz w:val="20"/>
          <w:szCs w:val="20"/>
        </w:rPr>
        <w:t>4</w:t>
      </w:r>
      <w:r w:rsidR="0079643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7BA4">
        <w:rPr>
          <w:rFonts w:ascii="Arial" w:hAnsi="Arial" w:cs="Arial"/>
          <w:b/>
          <w:sz w:val="20"/>
          <w:szCs w:val="20"/>
        </w:rPr>
        <w:t>1</w:t>
      </w:r>
      <w:r w:rsidR="0079643A">
        <w:rPr>
          <w:rFonts w:ascii="Arial" w:hAnsi="Arial" w:cs="Arial"/>
          <w:b/>
          <w:sz w:val="20"/>
          <w:szCs w:val="20"/>
        </w:rPr>
        <w:t>9</w:t>
      </w:r>
      <w:r w:rsidR="000924B6">
        <w:rPr>
          <w:rFonts w:ascii="Arial" w:hAnsi="Arial" w:cs="Arial"/>
          <w:b/>
          <w:sz w:val="20"/>
          <w:szCs w:val="20"/>
        </w:rPr>
        <w:t xml:space="preserve"> DE </w:t>
      </w:r>
      <w:r w:rsidR="008D2A99">
        <w:rPr>
          <w:rFonts w:ascii="Arial" w:hAnsi="Arial" w:cs="Arial"/>
          <w:b/>
          <w:sz w:val="20"/>
          <w:szCs w:val="20"/>
        </w:rPr>
        <w:t>DEZE</w:t>
      </w:r>
      <w:r w:rsidR="000924B6">
        <w:rPr>
          <w:rFonts w:ascii="Arial" w:hAnsi="Arial" w:cs="Arial"/>
          <w:b/>
          <w:sz w:val="20"/>
          <w:szCs w:val="20"/>
        </w:rPr>
        <w:t>MBR</w:t>
      </w:r>
      <w:r w:rsidR="00732E9F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9643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obrigatoriedade de hasteamento de pavilhões em local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2A99" w:rsidRDefault="00750549" w:rsidP="0054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79643A">
        <w:rPr>
          <w:rFonts w:ascii="Arial" w:hAnsi="Arial" w:cs="Arial"/>
          <w:sz w:val="20"/>
          <w:szCs w:val="20"/>
        </w:rPr>
        <w:t>As repartições públicas, unidades de ensino municipal e demais locais pertinentes, deverão proceder ao hasteamento dos pavilhões Nacional, Estadual e Municipal, na parte frontal à via pública em local de destaque.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7671" w:rsidRDefault="0079643A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F576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hasteamento deverá ser procedido em conformidade com as normas e formalidades intrínsecas ao ato</w:t>
      </w:r>
      <w:r w:rsidR="00F57671">
        <w:rPr>
          <w:rFonts w:ascii="Arial" w:hAnsi="Arial" w:cs="Arial"/>
          <w:sz w:val="20"/>
          <w:szCs w:val="20"/>
        </w:rPr>
        <w:t>.</w:t>
      </w:r>
    </w:p>
    <w:p w:rsidR="00F57671" w:rsidRDefault="00F57671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43A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9643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9643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despesas decorrentes da </w:t>
      </w:r>
      <w:r w:rsidR="0079643A">
        <w:rPr>
          <w:rFonts w:ascii="Arial" w:hAnsi="Arial" w:cs="Arial"/>
          <w:sz w:val="20"/>
          <w:szCs w:val="20"/>
        </w:rPr>
        <w:t xml:space="preserve">execução da </w:t>
      </w:r>
      <w:r>
        <w:rPr>
          <w:rFonts w:ascii="Arial" w:hAnsi="Arial" w:cs="Arial"/>
          <w:sz w:val="20"/>
          <w:szCs w:val="20"/>
        </w:rPr>
        <w:t>presente Lei,</w:t>
      </w:r>
      <w:r w:rsidR="0079643A">
        <w:rPr>
          <w:rFonts w:ascii="Arial" w:hAnsi="Arial" w:cs="Arial"/>
          <w:sz w:val="20"/>
          <w:szCs w:val="20"/>
        </w:rPr>
        <w:t xml:space="preserve"> correrão à conta de dotações próprias do orçamento do Município.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64416" w:rsidRDefault="00335F87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F57671">
        <w:rPr>
          <w:rFonts w:ascii="Arial" w:hAnsi="Arial" w:cs="Arial"/>
          <w:b/>
          <w:sz w:val="20"/>
          <w:szCs w:val="20"/>
        </w:rPr>
        <w:t xml:space="preserve"> </w:t>
      </w:r>
      <w:r w:rsidR="0079643A">
        <w:rPr>
          <w:rFonts w:ascii="Arial" w:hAnsi="Arial" w:cs="Arial"/>
          <w:b/>
          <w:sz w:val="20"/>
          <w:szCs w:val="20"/>
        </w:rPr>
        <w:t>3</w:t>
      </w:r>
      <w:r w:rsidR="0040686E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79643A">
        <w:rPr>
          <w:rFonts w:ascii="Arial" w:hAnsi="Arial" w:cs="Arial"/>
          <w:sz w:val="20"/>
          <w:szCs w:val="20"/>
        </w:rPr>
        <w:t>, surtindo seus efeitos a</w:t>
      </w:r>
      <w:r w:rsidR="001F711B">
        <w:rPr>
          <w:rFonts w:ascii="Arial" w:hAnsi="Arial" w:cs="Arial"/>
          <w:sz w:val="20"/>
          <w:szCs w:val="20"/>
        </w:rPr>
        <w:t xml:space="preserve"> partir de 01 de fevereiro de 1</w:t>
      </w:r>
      <w:r w:rsidR="0079643A">
        <w:rPr>
          <w:rFonts w:ascii="Arial" w:hAnsi="Arial" w:cs="Arial"/>
          <w:sz w:val="20"/>
          <w:szCs w:val="20"/>
        </w:rPr>
        <w:t>998.</w:t>
      </w:r>
    </w:p>
    <w:p w:rsidR="0079643A" w:rsidRDefault="0079643A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43A" w:rsidRPr="0079643A" w:rsidRDefault="0079643A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F711B" w:rsidRPr="00D81866" w:rsidRDefault="001F711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47BA4">
        <w:rPr>
          <w:rFonts w:ascii="Arial" w:hAnsi="Arial" w:cs="Arial"/>
          <w:sz w:val="20"/>
          <w:szCs w:val="20"/>
        </w:rPr>
        <w:t>1</w:t>
      </w:r>
      <w:r w:rsidR="0079643A">
        <w:rPr>
          <w:rFonts w:ascii="Arial" w:hAnsi="Arial" w:cs="Arial"/>
          <w:sz w:val="20"/>
          <w:szCs w:val="20"/>
        </w:rPr>
        <w:t>9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DE2C32">
        <w:rPr>
          <w:rFonts w:ascii="Arial" w:hAnsi="Arial" w:cs="Arial"/>
          <w:sz w:val="20"/>
          <w:szCs w:val="20"/>
        </w:rPr>
        <w:t>dez</w:t>
      </w:r>
      <w:r w:rsidR="000924B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CD6260" w:rsidRDefault="00CD6260" w:rsidP="007964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AB" w:rsidRDefault="00B76EAB" w:rsidP="009243B3">
      <w:pPr>
        <w:spacing w:after="0" w:line="240" w:lineRule="auto"/>
      </w:pPr>
      <w:r>
        <w:separator/>
      </w:r>
    </w:p>
  </w:endnote>
  <w:endnote w:type="continuationSeparator" w:id="0">
    <w:p w:rsidR="00B76EAB" w:rsidRDefault="00B76E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AB" w:rsidRDefault="00B76EAB" w:rsidP="009243B3">
      <w:pPr>
        <w:spacing w:after="0" w:line="240" w:lineRule="auto"/>
      </w:pPr>
      <w:r>
        <w:separator/>
      </w:r>
    </w:p>
  </w:footnote>
  <w:footnote w:type="continuationSeparator" w:id="0">
    <w:p w:rsidR="00B76EAB" w:rsidRDefault="00B76E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924B6"/>
    <w:rsid w:val="000B29EE"/>
    <w:rsid w:val="00115FF6"/>
    <w:rsid w:val="00127A68"/>
    <w:rsid w:val="00142641"/>
    <w:rsid w:val="00143B00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1F711B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4782F"/>
    <w:rsid w:val="00462EC0"/>
    <w:rsid w:val="00464416"/>
    <w:rsid w:val="00495A08"/>
    <w:rsid w:val="004B06BB"/>
    <w:rsid w:val="00525BD6"/>
    <w:rsid w:val="00542FAA"/>
    <w:rsid w:val="00547BA4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9643A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2A99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76EAB"/>
    <w:rsid w:val="00BC0E67"/>
    <w:rsid w:val="00C36683"/>
    <w:rsid w:val="00C45BCB"/>
    <w:rsid w:val="00C62471"/>
    <w:rsid w:val="00CD6260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E2C32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671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B76C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C0F8-B643-4D2B-A471-E6273A53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2019-04-15T22:11:00Z</dcterms:created>
  <dcterms:modified xsi:type="dcterms:W3CDTF">2019-04-23T19:41:00Z</dcterms:modified>
</cp:coreProperties>
</file>