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F7F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FF7FF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536A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3FC7">
        <w:rPr>
          <w:rFonts w:ascii="Arial" w:hAnsi="Arial" w:cs="Arial"/>
          <w:b/>
          <w:sz w:val="20"/>
          <w:szCs w:val="20"/>
        </w:rPr>
        <w:t>JU</w:t>
      </w:r>
      <w:r w:rsidR="00F93757">
        <w:rPr>
          <w:rFonts w:ascii="Arial" w:hAnsi="Arial" w:cs="Arial"/>
          <w:b/>
          <w:sz w:val="20"/>
          <w:szCs w:val="20"/>
        </w:rPr>
        <w:t>L</w:t>
      </w:r>
      <w:r w:rsidR="00253FC7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F7FF1" w:rsidP="001D15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transferência de permissões do serviço público de transporte individual de passageiros e de caminhões de aluguel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D45D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D45D24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D45D24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757" w:rsidRDefault="009243B3" w:rsidP="00FF7F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F7FF1">
        <w:rPr>
          <w:rFonts w:ascii="Arial" w:hAnsi="Arial" w:cs="Arial"/>
          <w:sz w:val="20"/>
          <w:szCs w:val="20"/>
        </w:rPr>
        <w:t>Fica o Poder Executivo autorizado a transferir, em caráter excepcional e somente até o dia 31 de dezembro do</w:t>
      </w:r>
      <w:r w:rsidR="001954D9">
        <w:rPr>
          <w:rFonts w:ascii="Arial" w:hAnsi="Arial" w:cs="Arial"/>
          <w:sz w:val="20"/>
          <w:szCs w:val="20"/>
        </w:rPr>
        <w:t xml:space="preserve"> corrente, as permissões dos serviços públicos de transporte individual de passageiros (táxis) e de caminhões de aluguel, independentemente do pagamento de quaisquer taxas, para fins de regularização das explorações desenvolvidas até a presente data.</w:t>
      </w:r>
      <w:r w:rsidR="00FF7FF1">
        <w:rPr>
          <w:rFonts w:ascii="Arial" w:hAnsi="Arial" w:cs="Arial"/>
          <w:sz w:val="20"/>
          <w:szCs w:val="20"/>
        </w:rPr>
        <w:t xml:space="preserve"> </w:t>
      </w:r>
    </w:p>
    <w:p w:rsidR="001D1510" w:rsidRDefault="001D1510" w:rsidP="001D1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1510" w:rsidRDefault="001D1510" w:rsidP="001954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151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1954D9">
        <w:rPr>
          <w:rFonts w:ascii="Arial" w:hAnsi="Arial" w:cs="Arial"/>
          <w:sz w:val="20"/>
          <w:szCs w:val="20"/>
        </w:rPr>
        <w:t>Ficam autorizados os permissionários daqueles serviços públicos e dentro do prazo fixado, a efetuarem entre si, a permuta de suas permissões, independentemente do pagamento de quaisquer taxas.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1510" w:rsidRDefault="00F93757" w:rsidP="001954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D6918" w:rsidRPr="007D6918">
        <w:rPr>
          <w:rFonts w:ascii="Arial" w:hAnsi="Arial" w:cs="Arial"/>
          <w:b/>
          <w:bCs/>
          <w:sz w:val="20"/>
          <w:szCs w:val="20"/>
        </w:rPr>
        <w:t xml:space="preserve"> </w:t>
      </w:r>
      <w:r w:rsidR="001954D9">
        <w:rPr>
          <w:rFonts w:ascii="Arial" w:hAnsi="Arial" w:cs="Arial"/>
          <w:sz w:val="20"/>
          <w:szCs w:val="20"/>
        </w:rPr>
        <w:t>Ficam expressamente vedadas a transferência e a permuta, a qualquer título, a partir de 1º de janeiro de 1999, de todas as permissões de que tratam esta lei, devendo os interessados na exploração de tais serviços observarem o disposto na legislação própria pertinente em vigor.</w:t>
      </w:r>
    </w:p>
    <w:p w:rsidR="001D1510" w:rsidRDefault="001D1510" w:rsidP="001D1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1954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75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954D9">
        <w:rPr>
          <w:rFonts w:ascii="Arial" w:hAnsi="Arial" w:cs="Arial"/>
          <w:sz w:val="20"/>
          <w:szCs w:val="20"/>
        </w:rPr>
        <w:t>O Senhor Prefeito Municipal, através de decreto deverá adotar dentro de trinta (30) dias após a publicação desta Lei, medidas visando a regulamentação da presente Lei.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1954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75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954D9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D729D2" w:rsidP="001954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F93757">
        <w:rPr>
          <w:rFonts w:ascii="Arial" w:hAnsi="Arial" w:cs="Arial"/>
          <w:sz w:val="20"/>
          <w:szCs w:val="20"/>
        </w:rPr>
        <w:t>, revoga</w:t>
      </w:r>
      <w:r w:rsidR="00535AA3">
        <w:rPr>
          <w:rFonts w:ascii="Arial" w:hAnsi="Arial" w:cs="Arial"/>
          <w:sz w:val="20"/>
          <w:szCs w:val="20"/>
        </w:rPr>
        <w:t>das as disposições em contrário</w:t>
      </w:r>
      <w:r w:rsidR="001954D9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35A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5AA3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53FC7">
        <w:rPr>
          <w:rFonts w:ascii="Arial" w:hAnsi="Arial" w:cs="Arial"/>
          <w:sz w:val="20"/>
          <w:szCs w:val="20"/>
        </w:rPr>
        <w:t>ju</w:t>
      </w:r>
      <w:r w:rsidR="00F93757">
        <w:rPr>
          <w:rFonts w:ascii="Arial" w:hAnsi="Arial" w:cs="Arial"/>
          <w:sz w:val="20"/>
          <w:szCs w:val="20"/>
        </w:rPr>
        <w:t>l</w:t>
      </w:r>
      <w:r w:rsidR="00253FC7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179" w:rsidRDefault="00922179" w:rsidP="009243B3">
      <w:pPr>
        <w:spacing w:after="0" w:line="240" w:lineRule="auto"/>
      </w:pPr>
      <w:r>
        <w:separator/>
      </w:r>
    </w:p>
  </w:endnote>
  <w:endnote w:type="continuationSeparator" w:id="1">
    <w:p w:rsidR="00922179" w:rsidRDefault="009221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179" w:rsidRDefault="00922179" w:rsidP="009243B3">
      <w:pPr>
        <w:spacing w:after="0" w:line="240" w:lineRule="auto"/>
      </w:pPr>
      <w:r>
        <w:separator/>
      </w:r>
    </w:p>
  </w:footnote>
  <w:footnote w:type="continuationSeparator" w:id="1">
    <w:p w:rsidR="00922179" w:rsidRDefault="009221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179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444F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A679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5D24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2019-04-15T21:42:00Z</dcterms:created>
  <dcterms:modified xsi:type="dcterms:W3CDTF">2019-04-15T23:22:00Z</dcterms:modified>
</cp:coreProperties>
</file>