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C02C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A60E88">
        <w:rPr>
          <w:rFonts w:ascii="Arial" w:hAnsi="Arial" w:cs="Arial"/>
          <w:b/>
          <w:sz w:val="20"/>
          <w:szCs w:val="20"/>
        </w:rPr>
        <w:t>9</w:t>
      </w:r>
      <w:r w:rsidR="00C02C3F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6981">
        <w:rPr>
          <w:rFonts w:ascii="Arial" w:hAnsi="Arial" w:cs="Arial"/>
          <w:b/>
          <w:sz w:val="20"/>
          <w:szCs w:val="20"/>
        </w:rPr>
        <w:t>0</w:t>
      </w:r>
      <w:r w:rsidR="00C02C3F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02C3F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02C3F" w:rsidP="006B22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fornecer combustível destinado ao abastecimento de veículos da Câmara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02C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02C3F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C02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02C3F">
        <w:rPr>
          <w:rFonts w:ascii="Arial" w:hAnsi="Arial" w:cs="Arial"/>
          <w:sz w:val="20"/>
          <w:szCs w:val="20"/>
        </w:rPr>
        <w:t>Fica o Executivo Municipal, autorizado a fornecer à Câmara Municipal de Ferraz de Vasconcelos, sem quaisquer ônus ou encargos, até quatro mil (4.000) litros de gasolina por mês.</w:t>
      </w:r>
    </w:p>
    <w:p w:rsidR="00C02C3F" w:rsidRDefault="00C02C3F" w:rsidP="00C02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C3F" w:rsidRDefault="00C02C3F" w:rsidP="00C02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A6C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O fornecimento do referido combustível destina-se ao abastecimento de veículos que compõem a frota da Câmara Municipal.</w:t>
      </w:r>
    </w:p>
    <w:p w:rsidR="00C02C3F" w:rsidRDefault="00C02C3F" w:rsidP="00C02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C3F" w:rsidRDefault="00C02C3F" w:rsidP="00C02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A6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Câmara Municipal deverá informar à Prefeitura </w:t>
      </w:r>
      <w:r w:rsidR="00D46A6C">
        <w:rPr>
          <w:rFonts w:ascii="Arial" w:hAnsi="Arial" w:cs="Arial"/>
          <w:sz w:val="20"/>
          <w:szCs w:val="20"/>
        </w:rPr>
        <w:t>Municipal, as características dos veículos e designar servidor para responder pelo abastecimento dos mesmos.</w:t>
      </w:r>
    </w:p>
    <w:p w:rsidR="006B2213" w:rsidRDefault="006B2213" w:rsidP="006B2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213" w:rsidRDefault="006B2213" w:rsidP="006B2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21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B8692E" w:rsidRDefault="00B8692E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B8692E" w:rsidP="00811E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</w:t>
      </w:r>
      <w:r w:rsidR="006B2213">
        <w:rPr>
          <w:rFonts w:ascii="Arial" w:hAnsi="Arial" w:cs="Arial"/>
          <w:b/>
          <w:bCs/>
          <w:sz w:val="20"/>
          <w:szCs w:val="20"/>
        </w:rPr>
        <w:t>. 3</w:t>
      </w:r>
      <w:r w:rsidRPr="00A17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4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A6981">
        <w:rPr>
          <w:rFonts w:ascii="Arial" w:hAnsi="Arial" w:cs="Arial"/>
          <w:sz w:val="20"/>
          <w:szCs w:val="20"/>
        </w:rPr>
        <w:t>0</w:t>
      </w:r>
      <w:r w:rsidR="00D46A6C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6A6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D76" w:rsidRDefault="00285D76" w:rsidP="009243B3">
      <w:pPr>
        <w:spacing w:after="0" w:line="240" w:lineRule="auto"/>
      </w:pPr>
      <w:r>
        <w:separator/>
      </w:r>
    </w:p>
  </w:endnote>
  <w:endnote w:type="continuationSeparator" w:id="0">
    <w:p w:rsidR="00285D76" w:rsidRDefault="00285D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D76" w:rsidRDefault="00285D76" w:rsidP="009243B3">
      <w:pPr>
        <w:spacing w:after="0" w:line="240" w:lineRule="auto"/>
      </w:pPr>
      <w:r>
        <w:separator/>
      </w:r>
    </w:p>
  </w:footnote>
  <w:footnote w:type="continuationSeparator" w:id="0">
    <w:p w:rsidR="00285D76" w:rsidRDefault="00285D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00BA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5D76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0E8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A6981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BB6AAB61-AFAA-4803-AEEE-4CC875BC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2019-04-16T00:30:00Z</dcterms:created>
  <dcterms:modified xsi:type="dcterms:W3CDTF">2019-04-25T18:19:00Z</dcterms:modified>
</cp:coreProperties>
</file>