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7568EF">
        <w:rPr>
          <w:rFonts w:ascii="Arial" w:hAnsi="Arial" w:cs="Arial"/>
          <w:b/>
          <w:sz w:val="20"/>
          <w:szCs w:val="20"/>
        </w:rPr>
        <w:t>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6655">
        <w:rPr>
          <w:rFonts w:ascii="Arial" w:hAnsi="Arial" w:cs="Arial"/>
          <w:b/>
          <w:sz w:val="20"/>
          <w:szCs w:val="20"/>
        </w:rPr>
        <w:t>19 DE OUTU</w:t>
      </w:r>
      <w:r w:rsidR="008107A5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256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E6655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</w:t>
      </w:r>
      <w:r w:rsidR="008E6655"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8E6655">
        <w:rPr>
          <w:rFonts w:ascii="Arial" w:hAnsi="Arial" w:cs="Arial"/>
          <w:sz w:val="20"/>
          <w:szCs w:val="20"/>
        </w:rPr>
        <w:t xml:space="preserve">A </w:t>
      </w:r>
      <w:r w:rsidR="008107A5">
        <w:rPr>
          <w:rFonts w:ascii="Arial" w:hAnsi="Arial" w:cs="Arial"/>
          <w:sz w:val="20"/>
          <w:szCs w:val="20"/>
        </w:rPr>
        <w:t>atual</w:t>
      </w:r>
      <w:r w:rsidR="008E6655">
        <w:rPr>
          <w:rFonts w:ascii="Arial" w:hAnsi="Arial" w:cs="Arial"/>
          <w:sz w:val="20"/>
          <w:szCs w:val="20"/>
        </w:rPr>
        <w:t xml:space="preserve"> Praça existente entre a</w:t>
      </w:r>
      <w:r w:rsidR="008107A5">
        <w:rPr>
          <w:rFonts w:ascii="Arial" w:hAnsi="Arial" w:cs="Arial"/>
          <w:sz w:val="20"/>
          <w:szCs w:val="20"/>
        </w:rPr>
        <w:t xml:space="preserve"> Rua</w:t>
      </w:r>
      <w:r w:rsidR="008E6655">
        <w:rPr>
          <w:rFonts w:ascii="Arial" w:hAnsi="Arial" w:cs="Arial"/>
          <w:sz w:val="20"/>
          <w:szCs w:val="20"/>
        </w:rPr>
        <w:t xml:space="preserve"> </w:t>
      </w:r>
      <w:r w:rsidR="007568EF">
        <w:rPr>
          <w:rFonts w:ascii="Arial" w:hAnsi="Arial" w:cs="Arial"/>
          <w:sz w:val="20"/>
          <w:szCs w:val="20"/>
        </w:rPr>
        <w:t xml:space="preserve">Senador José Ermírio de Moraes, Luiz </w:t>
      </w:r>
      <w:proofErr w:type="spellStart"/>
      <w:r w:rsidR="007568EF">
        <w:rPr>
          <w:rFonts w:ascii="Arial" w:hAnsi="Arial" w:cs="Arial"/>
          <w:sz w:val="20"/>
          <w:szCs w:val="20"/>
        </w:rPr>
        <w:t>Zandrini</w:t>
      </w:r>
      <w:proofErr w:type="spellEnd"/>
      <w:r w:rsidR="007568EF">
        <w:rPr>
          <w:rFonts w:ascii="Arial" w:hAnsi="Arial" w:cs="Arial"/>
          <w:sz w:val="20"/>
          <w:szCs w:val="20"/>
        </w:rPr>
        <w:t xml:space="preserve"> e área particular</w:t>
      </w:r>
      <w:r w:rsidR="008E6655">
        <w:rPr>
          <w:rFonts w:ascii="Arial" w:hAnsi="Arial" w:cs="Arial"/>
          <w:sz w:val="20"/>
          <w:szCs w:val="20"/>
        </w:rPr>
        <w:t xml:space="preserve">, localizada no loteamento denominado </w:t>
      </w:r>
      <w:r w:rsidR="007568EF">
        <w:rPr>
          <w:rFonts w:ascii="Arial" w:hAnsi="Arial" w:cs="Arial"/>
          <w:sz w:val="20"/>
          <w:szCs w:val="20"/>
        </w:rPr>
        <w:t>Jardim Luiz Mauro</w:t>
      </w:r>
      <w:r w:rsidR="008E6655">
        <w:rPr>
          <w:rFonts w:ascii="Arial" w:hAnsi="Arial" w:cs="Arial"/>
          <w:sz w:val="20"/>
          <w:szCs w:val="20"/>
        </w:rPr>
        <w:t xml:space="preserve">, </w:t>
      </w:r>
      <w:r w:rsidR="00925621">
        <w:rPr>
          <w:rFonts w:ascii="Arial" w:hAnsi="Arial" w:cs="Arial"/>
          <w:sz w:val="20"/>
          <w:szCs w:val="20"/>
        </w:rPr>
        <w:t xml:space="preserve">passa a denominar-se </w:t>
      </w:r>
      <w:r w:rsidR="008875D3">
        <w:rPr>
          <w:rFonts w:ascii="Arial" w:hAnsi="Arial" w:cs="Arial"/>
          <w:sz w:val="20"/>
          <w:szCs w:val="20"/>
        </w:rPr>
        <w:t>“</w:t>
      </w:r>
      <w:r w:rsidR="008E6655">
        <w:rPr>
          <w:rFonts w:ascii="Arial" w:hAnsi="Arial" w:cs="Arial"/>
          <w:sz w:val="20"/>
          <w:szCs w:val="20"/>
        </w:rPr>
        <w:t xml:space="preserve">Praça </w:t>
      </w:r>
      <w:r w:rsidR="007568EF">
        <w:rPr>
          <w:rFonts w:ascii="Arial" w:hAnsi="Arial" w:cs="Arial"/>
          <w:sz w:val="20"/>
          <w:szCs w:val="20"/>
        </w:rPr>
        <w:t xml:space="preserve">Dona Deolinda </w:t>
      </w:r>
      <w:proofErr w:type="spellStart"/>
      <w:r w:rsidR="007568EF">
        <w:rPr>
          <w:rFonts w:ascii="Arial" w:hAnsi="Arial" w:cs="Arial"/>
          <w:sz w:val="20"/>
          <w:szCs w:val="20"/>
        </w:rPr>
        <w:t>Savallo</w:t>
      </w:r>
      <w:proofErr w:type="spellEnd"/>
      <w:r w:rsidR="007568EF">
        <w:rPr>
          <w:rFonts w:ascii="Arial" w:hAnsi="Arial" w:cs="Arial"/>
          <w:sz w:val="20"/>
          <w:szCs w:val="20"/>
        </w:rPr>
        <w:t xml:space="preserve"> Marques</w:t>
      </w:r>
      <w:bookmarkStart w:id="0" w:name="_GoBack"/>
      <w:bookmarkEnd w:id="0"/>
      <w:r w:rsidR="008875D3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E6655">
        <w:rPr>
          <w:rFonts w:ascii="Arial" w:hAnsi="Arial" w:cs="Arial"/>
          <w:sz w:val="20"/>
          <w:szCs w:val="20"/>
        </w:rPr>
        <w:t>19 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5F8" w:rsidRDefault="004405F8" w:rsidP="009243B3">
      <w:pPr>
        <w:spacing w:after="0" w:line="240" w:lineRule="auto"/>
      </w:pPr>
      <w:r>
        <w:separator/>
      </w:r>
    </w:p>
  </w:endnote>
  <w:endnote w:type="continuationSeparator" w:id="0">
    <w:p w:rsidR="004405F8" w:rsidRDefault="004405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5F8" w:rsidRDefault="004405F8" w:rsidP="009243B3">
      <w:pPr>
        <w:spacing w:after="0" w:line="240" w:lineRule="auto"/>
      </w:pPr>
      <w:r>
        <w:separator/>
      </w:r>
    </w:p>
  </w:footnote>
  <w:footnote w:type="continuationSeparator" w:id="0">
    <w:p w:rsidR="004405F8" w:rsidRDefault="004405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405F8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8E6655"/>
    <w:rsid w:val="009243B3"/>
    <w:rsid w:val="00925621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E6EC-1271-4AE1-B10D-8821C0D0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2019-04-16T02:28:00Z</dcterms:created>
  <dcterms:modified xsi:type="dcterms:W3CDTF">2019-04-16T02:28:00Z</dcterms:modified>
</cp:coreProperties>
</file>