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CF2C10">
        <w:rPr>
          <w:rFonts w:ascii="Arial" w:hAnsi="Arial" w:cs="Arial"/>
          <w:b/>
          <w:sz w:val="20"/>
          <w:szCs w:val="20"/>
        </w:rPr>
        <w:t>3</w:t>
      </w:r>
      <w:r w:rsidR="009F6220">
        <w:rPr>
          <w:rFonts w:ascii="Arial" w:hAnsi="Arial" w:cs="Arial"/>
          <w:b/>
          <w:sz w:val="20"/>
          <w:szCs w:val="20"/>
        </w:rPr>
        <w:t>43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F6220">
        <w:rPr>
          <w:rFonts w:ascii="Arial" w:hAnsi="Arial" w:cs="Arial"/>
          <w:b/>
          <w:sz w:val="20"/>
          <w:szCs w:val="20"/>
        </w:rPr>
        <w:t>05</w:t>
      </w:r>
      <w:r w:rsidR="00666774">
        <w:rPr>
          <w:rFonts w:ascii="Arial" w:hAnsi="Arial" w:cs="Arial"/>
          <w:b/>
          <w:sz w:val="20"/>
          <w:szCs w:val="20"/>
        </w:rPr>
        <w:t xml:space="preserve"> DE </w:t>
      </w:r>
      <w:r w:rsidR="009F6220">
        <w:rPr>
          <w:rFonts w:ascii="Arial" w:hAnsi="Arial" w:cs="Arial"/>
          <w:b/>
          <w:sz w:val="20"/>
          <w:szCs w:val="20"/>
        </w:rPr>
        <w:t>NOVEM</w:t>
      </w:r>
      <w:r w:rsidR="00EF1052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CF2C10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9F622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refinanciar a dívida mobiliária e os saldos devedores de operações de crédito interno e externo de responsabilidade da administração direta e indireta do Município junto a União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5374" w:rsidRDefault="00A65666" w:rsidP="009F62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F6220">
        <w:rPr>
          <w:rFonts w:ascii="Arial" w:hAnsi="Arial" w:cs="Arial"/>
          <w:sz w:val="20"/>
          <w:szCs w:val="20"/>
        </w:rPr>
        <w:t xml:space="preserve">Fica </w:t>
      </w:r>
      <w:r w:rsidR="009F6220">
        <w:rPr>
          <w:rFonts w:ascii="Arial" w:hAnsi="Arial" w:cs="Arial"/>
          <w:sz w:val="20"/>
          <w:szCs w:val="20"/>
        </w:rPr>
        <w:t xml:space="preserve">o Poder Executivo </w:t>
      </w:r>
      <w:r w:rsidR="009F6220">
        <w:rPr>
          <w:rFonts w:ascii="Arial" w:hAnsi="Arial" w:cs="Arial"/>
          <w:sz w:val="20"/>
          <w:szCs w:val="20"/>
        </w:rPr>
        <w:t xml:space="preserve">autorizado, nos temos desta Lei, </w:t>
      </w:r>
      <w:r w:rsidR="009F6220">
        <w:rPr>
          <w:rFonts w:ascii="Arial" w:hAnsi="Arial" w:cs="Arial"/>
          <w:sz w:val="20"/>
          <w:szCs w:val="20"/>
        </w:rPr>
        <w:t>a</w:t>
      </w:r>
      <w:r w:rsidR="009F6220">
        <w:rPr>
          <w:rFonts w:ascii="Arial" w:hAnsi="Arial" w:cs="Arial"/>
          <w:sz w:val="20"/>
          <w:szCs w:val="20"/>
        </w:rPr>
        <w:t xml:space="preserve"> contratar a União o refinanciamento d</w:t>
      </w:r>
      <w:r w:rsidR="009F6220">
        <w:rPr>
          <w:rFonts w:ascii="Arial" w:hAnsi="Arial" w:cs="Arial"/>
          <w:sz w:val="20"/>
          <w:szCs w:val="20"/>
        </w:rPr>
        <w:t xml:space="preserve">a dívida mobiliária e </w:t>
      </w:r>
      <w:r w:rsidR="009F6220">
        <w:rPr>
          <w:rFonts w:ascii="Arial" w:hAnsi="Arial" w:cs="Arial"/>
          <w:sz w:val="20"/>
          <w:szCs w:val="20"/>
        </w:rPr>
        <w:t>d</w:t>
      </w:r>
      <w:r w:rsidR="009F6220">
        <w:rPr>
          <w:rFonts w:ascii="Arial" w:hAnsi="Arial" w:cs="Arial"/>
          <w:sz w:val="20"/>
          <w:szCs w:val="20"/>
        </w:rPr>
        <w:t xml:space="preserve">os saldos devedores de operações de crédito interno e externo </w:t>
      </w:r>
      <w:r w:rsidR="009F6220">
        <w:rPr>
          <w:rFonts w:ascii="Arial" w:hAnsi="Arial" w:cs="Arial"/>
          <w:sz w:val="20"/>
          <w:szCs w:val="20"/>
        </w:rPr>
        <w:t xml:space="preserve">vencidas e vincendas, contraídas pelo </w:t>
      </w:r>
      <w:r w:rsidR="009F6220">
        <w:rPr>
          <w:rFonts w:ascii="Arial" w:hAnsi="Arial" w:cs="Arial"/>
          <w:sz w:val="20"/>
          <w:szCs w:val="20"/>
        </w:rPr>
        <w:t xml:space="preserve">Município </w:t>
      </w:r>
      <w:r w:rsidR="009F6220">
        <w:rPr>
          <w:rFonts w:ascii="Arial" w:hAnsi="Arial" w:cs="Arial"/>
          <w:sz w:val="20"/>
          <w:szCs w:val="20"/>
        </w:rPr>
        <w:t>e ou por suas entidades da administração direta</w:t>
      </w:r>
      <w:r w:rsidR="00666774">
        <w:rPr>
          <w:rFonts w:ascii="Arial" w:hAnsi="Arial" w:cs="Arial"/>
          <w:sz w:val="20"/>
          <w:szCs w:val="20"/>
        </w:rPr>
        <w:t>.</w:t>
      </w:r>
    </w:p>
    <w:p w:rsidR="009F6220" w:rsidRDefault="009F6220" w:rsidP="009F62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6220" w:rsidRPr="009F6220" w:rsidRDefault="009F6220" w:rsidP="009F62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Fica também o Executivo autorizado a assumir previamente as dívidas de entidades integrantes da administração pública interna.</w:t>
      </w:r>
    </w:p>
    <w:p w:rsidR="00EC669C" w:rsidRDefault="00EC669C" w:rsidP="00EC66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F6220" w:rsidRDefault="00EC669C" w:rsidP="00A51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 w:rsidR="00A65666">
        <w:rPr>
          <w:rFonts w:ascii="Arial" w:hAnsi="Arial" w:cs="Arial"/>
          <w:sz w:val="20"/>
          <w:szCs w:val="20"/>
        </w:rPr>
        <w:t xml:space="preserve"> </w:t>
      </w:r>
      <w:r w:rsidR="009F6220">
        <w:rPr>
          <w:rFonts w:ascii="Arial" w:hAnsi="Arial" w:cs="Arial"/>
          <w:sz w:val="20"/>
          <w:szCs w:val="20"/>
        </w:rPr>
        <w:t>Os contratos de refinanciamento de que trata esta Lei serão formalizados observando-se os termos e condições estabelecidas pela Medica Provisória nº 1891, de 26 de agosto de 1999 e suas eventuais reedições.</w:t>
      </w:r>
    </w:p>
    <w:p w:rsidR="009F6220" w:rsidRDefault="009F6220" w:rsidP="00A51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6220" w:rsidRDefault="009F6220" w:rsidP="00A51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Em garantia dos contratos de refinanciamento poderão ser vinculadas as receitas próprias e dos recursos de que tratam os artigos 156, 158 e 159, Inciso I, alínea “b”, e parágrafo 3º, da Constituição Federal, e da Lei Complementar nº 87, de 13 de setembro de 1996.</w:t>
      </w:r>
    </w:p>
    <w:p w:rsidR="009F6220" w:rsidRDefault="009F6220" w:rsidP="00A514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A51448" w:rsidRDefault="009F6220" w:rsidP="00A5144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="00A65666">
        <w:rPr>
          <w:rFonts w:ascii="Arial" w:hAnsi="Arial" w:cs="Arial"/>
          <w:sz w:val="20"/>
          <w:szCs w:val="20"/>
        </w:rPr>
        <w:t xml:space="preserve">Esta Lei entrará em </w:t>
      </w:r>
      <w:r w:rsidR="00A65666" w:rsidRPr="00596A9F">
        <w:rPr>
          <w:rFonts w:ascii="Arial" w:hAnsi="Arial" w:cs="Arial"/>
          <w:sz w:val="20"/>
          <w:szCs w:val="20"/>
        </w:rPr>
        <w:t>vigor na</w:t>
      </w:r>
      <w:r w:rsidR="00A65666">
        <w:rPr>
          <w:rFonts w:ascii="Arial" w:hAnsi="Arial" w:cs="Arial"/>
          <w:sz w:val="20"/>
          <w:szCs w:val="20"/>
        </w:rPr>
        <w:t xml:space="preserve"> data de sua publicação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9F6220">
        <w:rPr>
          <w:rFonts w:ascii="Arial" w:hAnsi="Arial" w:cs="Arial"/>
          <w:sz w:val="20"/>
          <w:szCs w:val="20"/>
        </w:rPr>
        <w:t>05 de novembro</w:t>
      </w:r>
      <w:bookmarkStart w:id="0" w:name="_GoBack"/>
      <w:bookmarkEnd w:id="0"/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CF2C10">
        <w:rPr>
          <w:rFonts w:ascii="Arial" w:hAnsi="Arial" w:cs="Arial"/>
          <w:sz w:val="20"/>
          <w:szCs w:val="20"/>
        </w:rPr>
        <w:t>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A51448" w:rsidRDefault="00A514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10B9" w:rsidRDefault="000910B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2A9" w:rsidRDefault="000422A9" w:rsidP="009243B3">
      <w:pPr>
        <w:spacing w:after="0" w:line="240" w:lineRule="auto"/>
      </w:pPr>
      <w:r>
        <w:separator/>
      </w:r>
    </w:p>
  </w:endnote>
  <w:endnote w:type="continuationSeparator" w:id="0">
    <w:p w:rsidR="000422A9" w:rsidRDefault="000422A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2A9" w:rsidRDefault="000422A9" w:rsidP="009243B3">
      <w:pPr>
        <w:spacing w:after="0" w:line="240" w:lineRule="auto"/>
      </w:pPr>
      <w:r>
        <w:separator/>
      </w:r>
    </w:p>
  </w:footnote>
  <w:footnote w:type="continuationSeparator" w:id="0">
    <w:p w:rsidR="000422A9" w:rsidRDefault="000422A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7E610B7"/>
    <w:multiLevelType w:val="hybridMultilevel"/>
    <w:tmpl w:val="E7DC8206"/>
    <w:lvl w:ilvl="0" w:tplc="9FA8674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22A9"/>
    <w:rsid w:val="00046FF5"/>
    <w:rsid w:val="000648B2"/>
    <w:rsid w:val="00075B6C"/>
    <w:rsid w:val="000900C9"/>
    <w:rsid w:val="000910B9"/>
    <w:rsid w:val="00095B97"/>
    <w:rsid w:val="000B29EE"/>
    <w:rsid w:val="000E75B3"/>
    <w:rsid w:val="000F582B"/>
    <w:rsid w:val="00106BCB"/>
    <w:rsid w:val="00113020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479D"/>
    <w:rsid w:val="001D7561"/>
    <w:rsid w:val="00215C9A"/>
    <w:rsid w:val="00245C8A"/>
    <w:rsid w:val="00246F43"/>
    <w:rsid w:val="00285F07"/>
    <w:rsid w:val="002A1D92"/>
    <w:rsid w:val="002B24DA"/>
    <w:rsid w:val="002B42C6"/>
    <w:rsid w:val="002C51A8"/>
    <w:rsid w:val="002D05E8"/>
    <w:rsid w:val="002D62DD"/>
    <w:rsid w:val="002E2761"/>
    <w:rsid w:val="002F0C6B"/>
    <w:rsid w:val="002F2947"/>
    <w:rsid w:val="003026FF"/>
    <w:rsid w:val="00313215"/>
    <w:rsid w:val="00335F87"/>
    <w:rsid w:val="0035404A"/>
    <w:rsid w:val="00354EA0"/>
    <w:rsid w:val="00370EA7"/>
    <w:rsid w:val="003A6390"/>
    <w:rsid w:val="0041344A"/>
    <w:rsid w:val="00415338"/>
    <w:rsid w:val="0042328B"/>
    <w:rsid w:val="00427AA1"/>
    <w:rsid w:val="00493803"/>
    <w:rsid w:val="00495A08"/>
    <w:rsid w:val="004B06BB"/>
    <w:rsid w:val="004C518B"/>
    <w:rsid w:val="00525BD6"/>
    <w:rsid w:val="00542FAA"/>
    <w:rsid w:val="005437B7"/>
    <w:rsid w:val="0055319E"/>
    <w:rsid w:val="00572D82"/>
    <w:rsid w:val="00581D0F"/>
    <w:rsid w:val="00596A9F"/>
    <w:rsid w:val="005F07A5"/>
    <w:rsid w:val="006206EB"/>
    <w:rsid w:val="00666774"/>
    <w:rsid w:val="0068302D"/>
    <w:rsid w:val="00684CD4"/>
    <w:rsid w:val="006A7EF7"/>
    <w:rsid w:val="006B0674"/>
    <w:rsid w:val="006E6075"/>
    <w:rsid w:val="006F704E"/>
    <w:rsid w:val="00713CF7"/>
    <w:rsid w:val="0072373C"/>
    <w:rsid w:val="00750549"/>
    <w:rsid w:val="00754228"/>
    <w:rsid w:val="007568EF"/>
    <w:rsid w:val="00764EB2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66D3C"/>
    <w:rsid w:val="008875D3"/>
    <w:rsid w:val="00897C60"/>
    <w:rsid w:val="008B1B84"/>
    <w:rsid w:val="008C7623"/>
    <w:rsid w:val="008D6DF6"/>
    <w:rsid w:val="008E6655"/>
    <w:rsid w:val="00903413"/>
    <w:rsid w:val="009243B3"/>
    <w:rsid w:val="00925621"/>
    <w:rsid w:val="00954D9B"/>
    <w:rsid w:val="00960337"/>
    <w:rsid w:val="00963555"/>
    <w:rsid w:val="00980F66"/>
    <w:rsid w:val="009A0F90"/>
    <w:rsid w:val="009A304E"/>
    <w:rsid w:val="009A52D3"/>
    <w:rsid w:val="009B044B"/>
    <w:rsid w:val="009E46C4"/>
    <w:rsid w:val="009F6220"/>
    <w:rsid w:val="00A123AA"/>
    <w:rsid w:val="00A15374"/>
    <w:rsid w:val="00A51448"/>
    <w:rsid w:val="00A65666"/>
    <w:rsid w:val="00A86BAE"/>
    <w:rsid w:val="00A87506"/>
    <w:rsid w:val="00AB31EC"/>
    <w:rsid w:val="00AD1C95"/>
    <w:rsid w:val="00AD2FE3"/>
    <w:rsid w:val="00AE0D93"/>
    <w:rsid w:val="00B04E4E"/>
    <w:rsid w:val="00B441D2"/>
    <w:rsid w:val="00B5359B"/>
    <w:rsid w:val="00B729B8"/>
    <w:rsid w:val="00B918D2"/>
    <w:rsid w:val="00BC0E67"/>
    <w:rsid w:val="00C1271D"/>
    <w:rsid w:val="00C265C2"/>
    <w:rsid w:val="00C36683"/>
    <w:rsid w:val="00C45BCB"/>
    <w:rsid w:val="00C62471"/>
    <w:rsid w:val="00C8290D"/>
    <w:rsid w:val="00CD237B"/>
    <w:rsid w:val="00CF2C10"/>
    <w:rsid w:val="00D05627"/>
    <w:rsid w:val="00D155C8"/>
    <w:rsid w:val="00D7651E"/>
    <w:rsid w:val="00D81866"/>
    <w:rsid w:val="00D94C94"/>
    <w:rsid w:val="00D95C13"/>
    <w:rsid w:val="00D96DD1"/>
    <w:rsid w:val="00DB348F"/>
    <w:rsid w:val="00DC22C1"/>
    <w:rsid w:val="00DC5338"/>
    <w:rsid w:val="00DD1293"/>
    <w:rsid w:val="00DF3C4E"/>
    <w:rsid w:val="00DF4992"/>
    <w:rsid w:val="00E42601"/>
    <w:rsid w:val="00E66C7B"/>
    <w:rsid w:val="00E86095"/>
    <w:rsid w:val="00E9107C"/>
    <w:rsid w:val="00E9250C"/>
    <w:rsid w:val="00E97D0C"/>
    <w:rsid w:val="00EA4C2C"/>
    <w:rsid w:val="00EB5A44"/>
    <w:rsid w:val="00EB7C09"/>
    <w:rsid w:val="00EC1E16"/>
    <w:rsid w:val="00EC2200"/>
    <w:rsid w:val="00EC2764"/>
    <w:rsid w:val="00EC669C"/>
    <w:rsid w:val="00EC729B"/>
    <w:rsid w:val="00ED778D"/>
    <w:rsid w:val="00ED7920"/>
    <w:rsid w:val="00EF1052"/>
    <w:rsid w:val="00F1391F"/>
    <w:rsid w:val="00F22D12"/>
    <w:rsid w:val="00F25057"/>
    <w:rsid w:val="00F37B93"/>
    <w:rsid w:val="00F57D93"/>
    <w:rsid w:val="00F943FE"/>
    <w:rsid w:val="00FB2432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E137B-7B5B-4972-BC27-D7C074A6F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2019-04-16T23:35:00Z</dcterms:created>
  <dcterms:modified xsi:type="dcterms:W3CDTF">2019-04-16T23:35:00Z</dcterms:modified>
</cp:coreProperties>
</file>