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3C6F9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6F95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6F9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9C07E7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C6F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SERVIÇO SOCIAL DA INDÚSTRIA-SESI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0129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06F79">
        <w:rPr>
          <w:rFonts w:ascii="Arial" w:hAnsi="Arial" w:cs="Arial"/>
          <w:sz w:val="20"/>
          <w:szCs w:val="20"/>
        </w:rPr>
        <w:t>Fica</w:t>
      </w:r>
      <w:r w:rsidR="003C6F95">
        <w:rPr>
          <w:rFonts w:ascii="Arial" w:hAnsi="Arial" w:cs="Arial"/>
          <w:sz w:val="20"/>
          <w:szCs w:val="20"/>
        </w:rPr>
        <w:t xml:space="preserve"> o Poder Executivo autorizado a celebrar CONVÊNIO com o SERVIÇO SOCIAL DA INDÚSTRIA-SESI, objetivando o desenvolvimento do “Projeto Especial de Educação de Jovens e Adultos – TELECURSO 2000 – Ensino Fundamental”, nos termos da minuta anexa que fica fazendo parte integrante da presente Lei.</w:t>
      </w:r>
    </w:p>
    <w:p w:rsid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</w:t>
      </w:r>
      <w:r w:rsidR="003C6F95">
        <w:rPr>
          <w:rFonts w:ascii="Arial" w:hAnsi="Arial" w:cs="Arial"/>
          <w:sz w:val="20"/>
          <w:szCs w:val="20"/>
        </w:rPr>
        <w:t xml:space="preserve"> com a execução da presente Lei</w:t>
      </w:r>
      <w:r>
        <w:rPr>
          <w:rFonts w:ascii="Arial" w:hAnsi="Arial" w:cs="Arial"/>
          <w:sz w:val="20"/>
          <w:szCs w:val="20"/>
        </w:rPr>
        <w:t xml:space="preserve"> correrão </w:t>
      </w:r>
      <w:r w:rsidR="003C6F95">
        <w:rPr>
          <w:rFonts w:ascii="Arial" w:hAnsi="Arial" w:cs="Arial"/>
          <w:sz w:val="20"/>
          <w:szCs w:val="20"/>
        </w:rPr>
        <w:t>por conta de Crédito Adicional Especial que o Executivo fica autorizado a abrir até o limite de R$ 40.000,00 (quarenta mil reais), obedecidas as disposições contid</w:t>
      </w:r>
      <w:r w:rsidR="00D2077E">
        <w:rPr>
          <w:rFonts w:ascii="Arial" w:hAnsi="Arial" w:cs="Arial"/>
          <w:sz w:val="20"/>
          <w:szCs w:val="20"/>
        </w:rPr>
        <w:t>as no artigo 43 da Lei Federal n</w:t>
      </w:r>
      <w:bookmarkStart w:id="0" w:name="_GoBack"/>
      <w:bookmarkEnd w:id="0"/>
      <w:r w:rsidR="003C6F95">
        <w:rPr>
          <w:rFonts w:ascii="Arial" w:hAnsi="Arial" w:cs="Arial"/>
          <w:sz w:val="20"/>
          <w:szCs w:val="20"/>
        </w:rPr>
        <w:t>º 4.320/64</w:t>
      </w:r>
      <w:r>
        <w:rPr>
          <w:rFonts w:ascii="Arial" w:hAnsi="Arial" w:cs="Arial"/>
          <w:sz w:val="20"/>
          <w:szCs w:val="20"/>
        </w:rPr>
        <w:t>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C6F95">
        <w:rPr>
          <w:rFonts w:ascii="Arial" w:hAnsi="Arial" w:cs="Arial"/>
          <w:sz w:val="20"/>
          <w:szCs w:val="20"/>
        </w:rPr>
        <w:t>18 de abril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79" w:rsidRDefault="00F06F79" w:rsidP="009243B3">
      <w:pPr>
        <w:spacing w:after="0" w:line="240" w:lineRule="auto"/>
      </w:pPr>
      <w:r>
        <w:separator/>
      </w:r>
    </w:p>
  </w:endnote>
  <w:endnote w:type="continuationSeparator" w:id="0">
    <w:p w:rsidR="00F06F79" w:rsidRDefault="00F06F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79" w:rsidRDefault="00F06F79" w:rsidP="009243B3">
      <w:pPr>
        <w:spacing w:after="0" w:line="240" w:lineRule="auto"/>
      </w:pPr>
      <w:r>
        <w:separator/>
      </w:r>
    </w:p>
  </w:footnote>
  <w:footnote w:type="continuationSeparator" w:id="0">
    <w:p w:rsidR="00F06F79" w:rsidRDefault="00F06F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79" w:rsidRDefault="00F06F7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F2D7D"/>
    <w:rsid w:val="00C36683"/>
    <w:rsid w:val="00C45BCB"/>
    <w:rsid w:val="00C62471"/>
    <w:rsid w:val="00CA66FB"/>
    <w:rsid w:val="00D155C8"/>
    <w:rsid w:val="00D2077E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06F79"/>
    <w:rsid w:val="00F12D2C"/>
    <w:rsid w:val="00F26A3B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6D9252"/>
  <w15:docId w15:val="{A60DDF7C-AD11-457D-A73D-00B985B2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3F88-E46F-464E-BBEF-5D8D68AA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2019-04-16T13:00:00Z</dcterms:created>
  <dcterms:modified xsi:type="dcterms:W3CDTF">2019-07-04T18:35:00Z</dcterms:modified>
</cp:coreProperties>
</file>