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8170A1">
        <w:rPr>
          <w:rFonts w:ascii="Arial" w:hAnsi="Arial" w:cs="Arial"/>
          <w:b/>
          <w:sz w:val="20"/>
          <w:szCs w:val="20"/>
        </w:rPr>
        <w:t>36</w:t>
      </w:r>
      <w:r w:rsidR="00E97E5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70A1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8170A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7E58">
        <w:rPr>
          <w:rFonts w:ascii="Arial" w:hAnsi="Arial" w:cs="Arial"/>
          <w:sz w:val="20"/>
          <w:szCs w:val="20"/>
        </w:rPr>
        <w:t xml:space="preserve">a fixação dos subsídios dos senhores Vereadores, para a legislatura que </w:t>
      </w:r>
      <w:proofErr w:type="gramStart"/>
      <w:r w:rsidR="00E97E58">
        <w:rPr>
          <w:rFonts w:ascii="Arial" w:hAnsi="Arial" w:cs="Arial"/>
          <w:sz w:val="20"/>
          <w:szCs w:val="20"/>
        </w:rPr>
        <w:t>iniciar-se-á</w:t>
      </w:r>
      <w:proofErr w:type="gramEnd"/>
      <w:r w:rsidR="00E97E58">
        <w:rPr>
          <w:rFonts w:ascii="Arial" w:hAnsi="Arial" w:cs="Arial"/>
          <w:sz w:val="20"/>
          <w:szCs w:val="20"/>
        </w:rPr>
        <w:t xml:space="preserve"> em 01 de janeiro de 2001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C4A1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F94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97E58">
        <w:rPr>
          <w:rFonts w:ascii="Arial" w:hAnsi="Arial" w:cs="Arial"/>
          <w:sz w:val="20"/>
          <w:szCs w:val="20"/>
        </w:rPr>
        <w:t xml:space="preserve">O subsídio dos senhores Vereadores da Câmara Municipal de Ferraz de Vasconcelos, para a legislatura que </w:t>
      </w:r>
      <w:proofErr w:type="gramStart"/>
      <w:r w:rsidR="00E97E58">
        <w:rPr>
          <w:rFonts w:ascii="Arial" w:hAnsi="Arial" w:cs="Arial"/>
          <w:sz w:val="20"/>
          <w:szCs w:val="20"/>
        </w:rPr>
        <w:t>iniciar-se-á</w:t>
      </w:r>
      <w:proofErr w:type="gramEnd"/>
      <w:r w:rsidR="00E97E58">
        <w:rPr>
          <w:rFonts w:ascii="Arial" w:hAnsi="Arial" w:cs="Arial"/>
          <w:sz w:val="20"/>
          <w:szCs w:val="20"/>
        </w:rPr>
        <w:t xml:space="preserve"> em 01 de janeiro de 2001, fica fixado nos termos da Emenda Constitucional nº 025, de 14 de fevereiro de 2000, em R$ 3.000,00 (três mil reais), que serão pagos mensalmente em parcela única</w:t>
      </w:r>
      <w:r w:rsidR="008170A1">
        <w:rPr>
          <w:rFonts w:ascii="Arial" w:hAnsi="Arial" w:cs="Arial"/>
          <w:sz w:val="20"/>
          <w:szCs w:val="20"/>
        </w:rPr>
        <w:t>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subsídio de que trata esta Lei, sofrerá atualizações na forma prevista no inciso “X”, artigo 37 da Constituição Federal, nas mesmas datas e percentuais concedidos aos servidores do Município, respeitando-se sempre os limites máximos estabelecidos pela Constituição Federal.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Por sessão extraordinária, até o máximo de quatro por mês, realizadas no período de recesso parlamentar o Vereador receberá a título de indenização 25% (vinte e cinco por cento) do valor fixado no artigo 1º desta Lei, no mês seguinte a sua realização.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será permitida a indenização de uma sessão extraordinária por dia.</w:t>
      </w: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E58" w:rsidRDefault="00E97E5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ausência do Vereador à sessão, salvo nos ca</w:t>
      </w:r>
      <w:r w:rsidR="00146778">
        <w:rPr>
          <w:rFonts w:ascii="Arial" w:hAnsi="Arial" w:cs="Arial"/>
          <w:sz w:val="20"/>
          <w:szCs w:val="20"/>
        </w:rPr>
        <w:t>sos previstos nos incisos I e II, do artigo 10 da Lei Orgânica Municipal, importará em desconto da ordem de 25% (vinte e cinco por cento) do seu subsídio, no mês seguinte ao seu registro.</w:t>
      </w: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consignadas no orçamento.</w:t>
      </w: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 em vigor a partir de 1º de janeiro de 2001.</w:t>
      </w:r>
    </w:p>
    <w:p w:rsidR="00146778" w:rsidRDefault="0014677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146778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170A1">
        <w:rPr>
          <w:rFonts w:ascii="Arial" w:hAnsi="Arial" w:cs="Arial"/>
          <w:sz w:val="20"/>
          <w:szCs w:val="20"/>
        </w:rPr>
        <w:t>18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8170A1">
        <w:rPr>
          <w:rFonts w:ascii="Arial" w:hAnsi="Arial" w:cs="Arial"/>
          <w:sz w:val="20"/>
          <w:szCs w:val="20"/>
        </w:rPr>
        <w:t>setembro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58" w:rsidRDefault="00E97E58" w:rsidP="009243B3">
      <w:pPr>
        <w:spacing w:after="0" w:line="240" w:lineRule="auto"/>
      </w:pPr>
      <w:r>
        <w:separator/>
      </w:r>
    </w:p>
  </w:endnote>
  <w:endnote w:type="continuationSeparator" w:id="0">
    <w:p w:rsidR="00E97E58" w:rsidRDefault="00E97E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58" w:rsidRDefault="00E97E58" w:rsidP="009243B3">
      <w:pPr>
        <w:spacing w:after="0" w:line="240" w:lineRule="auto"/>
      </w:pPr>
      <w:r>
        <w:separator/>
      </w:r>
    </w:p>
  </w:footnote>
  <w:footnote w:type="continuationSeparator" w:id="0">
    <w:p w:rsidR="00E97E58" w:rsidRDefault="00E97E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58" w:rsidRDefault="00E97E5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4677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61DB0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97E58"/>
    <w:rsid w:val="00EA0B72"/>
    <w:rsid w:val="00EA4C2C"/>
    <w:rsid w:val="00EB4F94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207C-D0EB-4E66-9174-8BD2AC4F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2019-04-16T14:26:00Z</dcterms:created>
  <dcterms:modified xsi:type="dcterms:W3CDTF">2019-04-16T14:38:00Z</dcterms:modified>
</cp:coreProperties>
</file>