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8B289A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8B289A">
        <w:rPr>
          <w:rFonts w:ascii="Arial" w:hAnsi="Arial" w:cs="Arial"/>
          <w:b/>
          <w:sz w:val="20"/>
          <w:szCs w:val="20"/>
        </w:rPr>
        <w:t>2.</w:t>
      </w:r>
      <w:r w:rsidR="008170A1" w:rsidRPr="008B289A">
        <w:rPr>
          <w:rFonts w:ascii="Arial" w:hAnsi="Arial" w:cs="Arial"/>
          <w:b/>
          <w:sz w:val="20"/>
          <w:szCs w:val="20"/>
        </w:rPr>
        <w:t>36</w:t>
      </w:r>
      <w:r w:rsidR="00E42351">
        <w:rPr>
          <w:rFonts w:ascii="Arial" w:hAnsi="Arial" w:cs="Arial"/>
          <w:b/>
          <w:sz w:val="20"/>
          <w:szCs w:val="20"/>
        </w:rPr>
        <w:t>9</w:t>
      </w:r>
      <w:r w:rsidRPr="008B289A">
        <w:rPr>
          <w:rFonts w:ascii="Arial" w:hAnsi="Arial" w:cs="Arial"/>
          <w:b/>
          <w:sz w:val="20"/>
          <w:szCs w:val="20"/>
        </w:rPr>
        <w:t xml:space="preserve">,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0E749B">
        <w:rPr>
          <w:rFonts w:ascii="Arial" w:hAnsi="Arial" w:cs="Arial"/>
          <w:b/>
          <w:sz w:val="20"/>
          <w:szCs w:val="20"/>
        </w:rPr>
        <w:t>25</w:t>
      </w:r>
      <w:r w:rsidR="00AD1C95" w:rsidRPr="008B289A">
        <w:rPr>
          <w:rFonts w:ascii="Arial" w:hAnsi="Arial" w:cs="Arial"/>
          <w:b/>
          <w:sz w:val="20"/>
          <w:szCs w:val="20"/>
        </w:rPr>
        <w:t xml:space="preserve">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8170A1" w:rsidRPr="008B289A">
        <w:rPr>
          <w:rFonts w:ascii="Arial" w:hAnsi="Arial" w:cs="Arial"/>
          <w:b/>
          <w:sz w:val="20"/>
          <w:szCs w:val="20"/>
        </w:rPr>
        <w:t>SETEMBRO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8B289A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8B289A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F21B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 xml:space="preserve">Dispõe sobre a </w:t>
      </w:r>
      <w:r w:rsidR="00E42351">
        <w:rPr>
          <w:rFonts w:ascii="Arial" w:hAnsi="Arial" w:cs="Arial"/>
          <w:sz w:val="20"/>
          <w:szCs w:val="20"/>
        </w:rPr>
        <w:t xml:space="preserve">alteração de </w:t>
      </w:r>
      <w:r w:rsidR="00D459B3">
        <w:rPr>
          <w:rFonts w:ascii="Arial" w:hAnsi="Arial" w:cs="Arial"/>
          <w:sz w:val="20"/>
          <w:szCs w:val="20"/>
        </w:rPr>
        <w:t xml:space="preserve">denominação de </w:t>
      </w:r>
      <w:r w:rsidR="00E42351">
        <w:rPr>
          <w:rFonts w:ascii="Arial" w:hAnsi="Arial" w:cs="Arial"/>
          <w:sz w:val="20"/>
          <w:szCs w:val="20"/>
        </w:rPr>
        <w:t>via</w:t>
      </w:r>
      <w:r w:rsidR="00D459B3">
        <w:rPr>
          <w:rFonts w:ascii="Arial" w:hAnsi="Arial" w:cs="Arial"/>
          <w:sz w:val="20"/>
          <w:szCs w:val="20"/>
        </w:rPr>
        <w:t xml:space="preserve"> pública que especifica</w:t>
      </w:r>
      <w:r w:rsidR="00EA6759" w:rsidRPr="008B289A">
        <w:rPr>
          <w:rFonts w:ascii="Arial" w:hAnsi="Arial" w:cs="Arial"/>
          <w:sz w:val="20"/>
          <w:szCs w:val="20"/>
        </w:rPr>
        <w:t>.</w:t>
      </w:r>
    </w:p>
    <w:p w:rsidR="007E67C5" w:rsidRPr="008B289A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8B289A">
        <w:rPr>
          <w:rFonts w:ascii="Arial" w:hAnsi="Arial" w:cs="Arial"/>
          <w:b/>
          <w:sz w:val="20"/>
          <w:szCs w:val="20"/>
        </w:rPr>
        <w:t>D</w:t>
      </w:r>
      <w:r w:rsidR="004C4A1B" w:rsidRPr="008B289A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8B289A">
        <w:rPr>
          <w:rFonts w:ascii="Arial" w:hAnsi="Arial" w:cs="Arial"/>
          <w:b/>
          <w:sz w:val="20"/>
          <w:szCs w:val="20"/>
        </w:rPr>
        <w:t>,</w:t>
      </w:r>
      <w:r w:rsidR="00E97D0C" w:rsidRPr="008B289A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FA</w:t>
      </w:r>
      <w:r w:rsidR="007716EC" w:rsidRPr="008B289A">
        <w:rPr>
          <w:rFonts w:ascii="Arial" w:hAnsi="Arial" w:cs="Arial"/>
          <w:sz w:val="20"/>
          <w:szCs w:val="20"/>
        </w:rPr>
        <w:t>ÇO</w:t>
      </w:r>
      <w:r w:rsidRPr="008B289A">
        <w:rPr>
          <w:rFonts w:ascii="Arial" w:hAnsi="Arial" w:cs="Arial"/>
          <w:sz w:val="20"/>
          <w:szCs w:val="20"/>
        </w:rPr>
        <w:t xml:space="preserve"> SABER</w:t>
      </w:r>
      <w:r w:rsidR="007716EC" w:rsidRPr="008B289A">
        <w:rPr>
          <w:rFonts w:ascii="Arial" w:hAnsi="Arial" w:cs="Arial"/>
          <w:sz w:val="20"/>
          <w:szCs w:val="20"/>
        </w:rPr>
        <w:t>,</w:t>
      </w:r>
      <w:r w:rsidRPr="008B289A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8B289A">
        <w:rPr>
          <w:rFonts w:ascii="Arial" w:hAnsi="Arial" w:cs="Arial"/>
          <w:sz w:val="20"/>
          <w:szCs w:val="20"/>
        </w:rPr>
        <w:t>U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F943FE" w:rsidRPr="008B289A">
        <w:rPr>
          <w:rFonts w:ascii="Arial" w:hAnsi="Arial" w:cs="Arial"/>
          <w:sz w:val="20"/>
          <w:szCs w:val="20"/>
        </w:rPr>
        <w:t>PROMULG</w:t>
      </w:r>
      <w:r w:rsidR="007716EC" w:rsidRPr="008B289A">
        <w:rPr>
          <w:rFonts w:ascii="Arial" w:hAnsi="Arial" w:cs="Arial"/>
          <w:sz w:val="20"/>
          <w:szCs w:val="20"/>
        </w:rPr>
        <w:t>O</w:t>
      </w:r>
      <w:r w:rsidRPr="008B289A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8B289A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4F94" w:rsidRPr="008B289A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</w:t>
      </w:r>
      <w:r w:rsidR="001D7561" w:rsidRPr="008B289A">
        <w:rPr>
          <w:rFonts w:ascii="Arial" w:hAnsi="Arial" w:cs="Arial"/>
          <w:b/>
          <w:sz w:val="20"/>
          <w:szCs w:val="20"/>
        </w:rPr>
        <w:t xml:space="preserve"> </w:t>
      </w:r>
      <w:r w:rsidR="009243B3" w:rsidRPr="008B289A">
        <w:rPr>
          <w:rFonts w:ascii="Arial" w:hAnsi="Arial" w:cs="Arial"/>
          <w:b/>
          <w:sz w:val="20"/>
          <w:szCs w:val="20"/>
        </w:rPr>
        <w:t>1º</w:t>
      </w:r>
      <w:r w:rsidR="00152C71" w:rsidRPr="008B289A">
        <w:rPr>
          <w:rFonts w:ascii="Arial" w:hAnsi="Arial" w:cs="Arial"/>
          <w:sz w:val="20"/>
          <w:szCs w:val="20"/>
        </w:rPr>
        <w:t xml:space="preserve"> </w:t>
      </w:r>
      <w:r w:rsidR="00D459B3">
        <w:rPr>
          <w:rFonts w:ascii="Arial" w:hAnsi="Arial" w:cs="Arial"/>
          <w:sz w:val="20"/>
          <w:szCs w:val="20"/>
        </w:rPr>
        <w:t xml:space="preserve">A atual </w:t>
      </w:r>
      <w:r w:rsidR="00E42351">
        <w:rPr>
          <w:rFonts w:ascii="Arial" w:hAnsi="Arial" w:cs="Arial"/>
          <w:sz w:val="20"/>
          <w:szCs w:val="20"/>
        </w:rPr>
        <w:t xml:space="preserve">viela cinco, existente entre as quadras “G” e “H”, que se inicia na Rua das Acácias e termina na Rua Mariano Rodrigues, localizada no loteamento denominado Jardim </w:t>
      </w:r>
      <w:proofErr w:type="spellStart"/>
      <w:r w:rsidR="00E42351">
        <w:rPr>
          <w:rFonts w:ascii="Arial" w:hAnsi="Arial" w:cs="Arial"/>
          <w:sz w:val="20"/>
          <w:szCs w:val="20"/>
        </w:rPr>
        <w:t>Yone</w:t>
      </w:r>
      <w:proofErr w:type="spellEnd"/>
      <w:r w:rsidR="00E42351">
        <w:rPr>
          <w:rFonts w:ascii="Arial" w:hAnsi="Arial" w:cs="Arial"/>
          <w:sz w:val="20"/>
          <w:szCs w:val="20"/>
        </w:rPr>
        <w:t>, passa a denominar-se “Viela Dona Palmira Maria da Conceição”</w:t>
      </w:r>
      <w:bookmarkStart w:id="0" w:name="_GoBack"/>
      <w:bookmarkEnd w:id="0"/>
      <w:r w:rsidR="008170A1" w:rsidRPr="008B289A">
        <w:rPr>
          <w:rFonts w:ascii="Arial" w:hAnsi="Arial" w:cs="Arial"/>
          <w:sz w:val="20"/>
          <w:szCs w:val="20"/>
        </w:rPr>
        <w:t>.</w:t>
      </w:r>
    </w:p>
    <w:p w:rsidR="00E97E58" w:rsidRPr="008B289A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8B289A" w:rsidRDefault="00E97E58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2º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146778" w:rsidRPr="008B289A">
        <w:rPr>
          <w:rFonts w:ascii="Arial" w:hAnsi="Arial" w:cs="Arial"/>
          <w:sz w:val="20"/>
          <w:szCs w:val="20"/>
        </w:rPr>
        <w:t xml:space="preserve">Esta Lei </w:t>
      </w:r>
      <w:r w:rsidR="009F475F">
        <w:rPr>
          <w:rFonts w:ascii="Arial" w:hAnsi="Arial" w:cs="Arial"/>
          <w:sz w:val="20"/>
          <w:szCs w:val="20"/>
        </w:rPr>
        <w:t>entrará em vigor na data de sua publicação,</w:t>
      </w:r>
      <w:r w:rsidR="00146778" w:rsidRPr="008B289A">
        <w:rPr>
          <w:rFonts w:ascii="Arial" w:hAnsi="Arial" w:cs="Arial"/>
          <w:sz w:val="20"/>
          <w:szCs w:val="20"/>
        </w:rPr>
        <w:t xml:space="preserve"> </w:t>
      </w:r>
      <w:r w:rsidR="009F475F">
        <w:rPr>
          <w:rFonts w:ascii="Arial" w:hAnsi="Arial" w:cs="Arial"/>
          <w:sz w:val="20"/>
          <w:szCs w:val="20"/>
        </w:rPr>
        <w:t>revogadas as</w:t>
      </w:r>
      <w:r w:rsidR="00146778" w:rsidRPr="008B289A">
        <w:rPr>
          <w:rFonts w:ascii="Arial" w:hAnsi="Arial" w:cs="Arial"/>
          <w:sz w:val="20"/>
          <w:szCs w:val="20"/>
        </w:rPr>
        <w:t xml:space="preserve"> disposições em contrário.</w:t>
      </w:r>
    </w:p>
    <w:p w:rsidR="00152C71" w:rsidRPr="008B289A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8B289A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8B289A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Ferraz de Vasconcelos</w:t>
      </w:r>
      <w:r w:rsidR="00F943FE" w:rsidRPr="008B289A">
        <w:rPr>
          <w:rFonts w:ascii="Arial" w:hAnsi="Arial" w:cs="Arial"/>
          <w:sz w:val="20"/>
          <w:szCs w:val="20"/>
        </w:rPr>
        <w:t xml:space="preserve">, </w:t>
      </w:r>
      <w:r w:rsidRPr="008B289A">
        <w:rPr>
          <w:rFonts w:ascii="Arial" w:hAnsi="Arial" w:cs="Arial"/>
          <w:sz w:val="20"/>
          <w:szCs w:val="20"/>
        </w:rPr>
        <w:t xml:space="preserve">em </w:t>
      </w:r>
      <w:r w:rsidR="00D459B3">
        <w:rPr>
          <w:rFonts w:ascii="Arial" w:hAnsi="Arial" w:cs="Arial"/>
          <w:sz w:val="20"/>
          <w:szCs w:val="20"/>
        </w:rPr>
        <w:t>25</w:t>
      </w:r>
      <w:r w:rsidR="003C6F95" w:rsidRPr="008B289A">
        <w:rPr>
          <w:rFonts w:ascii="Arial" w:hAnsi="Arial" w:cs="Arial"/>
          <w:sz w:val="20"/>
          <w:szCs w:val="20"/>
        </w:rPr>
        <w:t xml:space="preserve"> de </w:t>
      </w:r>
      <w:r w:rsidR="008170A1" w:rsidRPr="008B289A">
        <w:rPr>
          <w:rFonts w:ascii="Arial" w:hAnsi="Arial" w:cs="Arial"/>
          <w:sz w:val="20"/>
          <w:szCs w:val="20"/>
        </w:rPr>
        <w:t>setembro</w:t>
      </w:r>
      <w:r w:rsidR="00E204A0" w:rsidRPr="008B289A">
        <w:rPr>
          <w:rFonts w:ascii="Arial" w:hAnsi="Arial" w:cs="Arial"/>
          <w:sz w:val="20"/>
          <w:szCs w:val="20"/>
        </w:rPr>
        <w:t xml:space="preserve"> </w:t>
      </w:r>
      <w:r w:rsidR="000B29EE" w:rsidRPr="008B289A">
        <w:rPr>
          <w:rFonts w:ascii="Arial" w:hAnsi="Arial" w:cs="Arial"/>
          <w:sz w:val="20"/>
          <w:szCs w:val="20"/>
        </w:rPr>
        <w:t xml:space="preserve">de </w:t>
      </w:r>
      <w:r w:rsidR="009C07E7" w:rsidRPr="008B289A">
        <w:rPr>
          <w:rFonts w:ascii="Arial" w:hAnsi="Arial" w:cs="Arial"/>
          <w:sz w:val="20"/>
          <w:szCs w:val="20"/>
        </w:rPr>
        <w:t>2000</w:t>
      </w:r>
      <w:r w:rsidR="00127A68" w:rsidRPr="008B289A">
        <w:rPr>
          <w:rFonts w:ascii="Arial" w:hAnsi="Arial" w:cs="Arial"/>
          <w:sz w:val="20"/>
          <w:szCs w:val="20"/>
        </w:rPr>
        <w:t>.</w:t>
      </w:r>
    </w:p>
    <w:p w:rsidR="009243B3" w:rsidRPr="008B289A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Prefeito</w:t>
      </w:r>
      <w:r w:rsidR="00764EB2" w:rsidRPr="008B289A">
        <w:rPr>
          <w:rFonts w:ascii="Arial" w:hAnsi="Arial" w:cs="Arial"/>
          <w:sz w:val="20"/>
          <w:szCs w:val="20"/>
        </w:rPr>
        <w:t xml:space="preserve"> Municipal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AIRTON DOS SANTOS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Registrado</w:t>
      </w:r>
      <w:r w:rsidR="00764EB2" w:rsidRPr="008B289A">
        <w:rPr>
          <w:rFonts w:ascii="Arial" w:hAnsi="Arial" w:cs="Arial"/>
          <w:sz w:val="20"/>
          <w:szCs w:val="20"/>
        </w:rPr>
        <w:t xml:space="preserve"> na </w:t>
      </w:r>
      <w:r w:rsidR="00BF2D7D" w:rsidRPr="008B289A">
        <w:rPr>
          <w:rFonts w:ascii="Arial" w:hAnsi="Arial" w:cs="Arial"/>
          <w:sz w:val="20"/>
          <w:szCs w:val="20"/>
        </w:rPr>
        <w:t xml:space="preserve">Secretaria </w:t>
      </w:r>
      <w:r w:rsidRPr="008B289A">
        <w:rPr>
          <w:rFonts w:ascii="Arial" w:hAnsi="Arial" w:cs="Arial"/>
          <w:sz w:val="20"/>
          <w:szCs w:val="20"/>
        </w:rPr>
        <w:t>Munic</w:t>
      </w:r>
      <w:r w:rsidR="009C07E7" w:rsidRPr="008B289A">
        <w:rPr>
          <w:rFonts w:ascii="Arial" w:hAnsi="Arial" w:cs="Arial"/>
          <w:sz w:val="20"/>
          <w:szCs w:val="20"/>
        </w:rPr>
        <w:t>ipal de Administração e Fazenda –</w:t>
      </w:r>
      <w:r w:rsidRPr="008B289A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8B289A">
        <w:rPr>
          <w:rFonts w:ascii="Arial" w:hAnsi="Arial" w:cs="Arial"/>
          <w:sz w:val="20"/>
          <w:szCs w:val="20"/>
        </w:rPr>
        <w:t xml:space="preserve"> e publicad</w:t>
      </w:r>
      <w:r w:rsidRPr="008B289A">
        <w:rPr>
          <w:rFonts w:ascii="Arial" w:hAnsi="Arial" w:cs="Arial"/>
          <w:sz w:val="20"/>
          <w:szCs w:val="20"/>
        </w:rPr>
        <w:t>o</w:t>
      </w:r>
      <w:r w:rsidR="006975B5" w:rsidRPr="008B289A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8B289A">
        <w:rPr>
          <w:rFonts w:ascii="Arial" w:hAnsi="Arial" w:cs="Arial"/>
          <w:sz w:val="20"/>
          <w:szCs w:val="20"/>
        </w:rPr>
        <w:t>do Paço</w:t>
      </w:r>
      <w:r w:rsidR="006975B5" w:rsidRPr="008B289A">
        <w:rPr>
          <w:rFonts w:ascii="Arial" w:hAnsi="Arial" w:cs="Arial"/>
          <w:sz w:val="20"/>
          <w:szCs w:val="20"/>
        </w:rPr>
        <w:t xml:space="preserve"> </w:t>
      </w:r>
      <w:r w:rsidR="00764EB2" w:rsidRPr="008B289A">
        <w:rPr>
          <w:rFonts w:ascii="Arial" w:hAnsi="Arial" w:cs="Arial"/>
          <w:sz w:val="20"/>
          <w:szCs w:val="20"/>
        </w:rPr>
        <w:t>Municipal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7E67C5" w:rsidRPr="008B289A">
        <w:rPr>
          <w:rFonts w:ascii="Arial" w:hAnsi="Arial" w:cs="Arial"/>
          <w:sz w:val="20"/>
          <w:szCs w:val="20"/>
        </w:rPr>
        <w:t>na mesma data</w:t>
      </w:r>
      <w:r w:rsidR="0082420A" w:rsidRPr="008B289A">
        <w:rPr>
          <w:rFonts w:ascii="Arial" w:hAnsi="Arial" w:cs="Arial"/>
          <w:sz w:val="20"/>
          <w:szCs w:val="20"/>
        </w:rPr>
        <w:t>.</w:t>
      </w:r>
    </w:p>
    <w:p w:rsidR="0082420A" w:rsidRPr="008B289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NEUSA MARIA FONSECA</w:t>
      </w:r>
    </w:p>
    <w:p w:rsidR="009243B3" w:rsidRPr="008B289A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8B289A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8B289A" w:rsidRDefault="009243B3"/>
    <w:sectPr w:rsidR="009243B3" w:rsidRPr="008B289A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9B" w:rsidRDefault="000E749B" w:rsidP="009243B3">
      <w:pPr>
        <w:spacing w:after="0" w:line="240" w:lineRule="auto"/>
      </w:pPr>
      <w:r>
        <w:separator/>
      </w:r>
    </w:p>
  </w:endnote>
  <w:endnote w:type="continuationSeparator" w:id="0">
    <w:p w:rsidR="000E749B" w:rsidRDefault="000E74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9B" w:rsidRDefault="000E749B" w:rsidP="009243B3">
      <w:pPr>
        <w:spacing w:after="0" w:line="240" w:lineRule="auto"/>
      </w:pPr>
      <w:r>
        <w:separator/>
      </w:r>
    </w:p>
  </w:footnote>
  <w:footnote w:type="continuationSeparator" w:id="0">
    <w:p w:rsidR="000E749B" w:rsidRDefault="000E74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49B" w:rsidRDefault="000E749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D151B3"/>
    <w:rsid w:val="00D155C8"/>
    <w:rsid w:val="00D22B5C"/>
    <w:rsid w:val="00D338F7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4D09-9DC1-4CC7-A6C6-2E89CF68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2019-04-16T16:45:00Z</dcterms:created>
  <dcterms:modified xsi:type="dcterms:W3CDTF">2019-04-16T16:47:00Z</dcterms:modified>
</cp:coreProperties>
</file>