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8B289A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8B289A">
        <w:rPr>
          <w:rFonts w:ascii="Arial" w:hAnsi="Arial" w:cs="Arial"/>
          <w:b/>
          <w:sz w:val="20"/>
          <w:szCs w:val="20"/>
        </w:rPr>
        <w:t>2.</w:t>
      </w:r>
      <w:r w:rsidR="00D40226">
        <w:rPr>
          <w:rFonts w:ascii="Arial" w:hAnsi="Arial" w:cs="Arial"/>
          <w:b/>
          <w:sz w:val="20"/>
          <w:szCs w:val="20"/>
        </w:rPr>
        <w:t>371</w:t>
      </w:r>
      <w:r w:rsidRPr="008B289A">
        <w:rPr>
          <w:rFonts w:ascii="Arial" w:hAnsi="Arial" w:cs="Arial"/>
          <w:b/>
          <w:sz w:val="20"/>
          <w:szCs w:val="20"/>
        </w:rPr>
        <w:t xml:space="preserve">,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704DB0">
        <w:rPr>
          <w:rFonts w:ascii="Arial" w:hAnsi="Arial" w:cs="Arial"/>
          <w:b/>
          <w:sz w:val="20"/>
          <w:szCs w:val="20"/>
        </w:rPr>
        <w:t>03</w:t>
      </w:r>
      <w:r w:rsidR="00AD1C95" w:rsidRPr="008B289A">
        <w:rPr>
          <w:rFonts w:ascii="Arial" w:hAnsi="Arial" w:cs="Arial"/>
          <w:b/>
          <w:sz w:val="20"/>
          <w:szCs w:val="20"/>
        </w:rPr>
        <w:t xml:space="preserve">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704DB0">
        <w:rPr>
          <w:rFonts w:ascii="Arial" w:hAnsi="Arial" w:cs="Arial"/>
          <w:b/>
          <w:sz w:val="20"/>
          <w:szCs w:val="20"/>
        </w:rPr>
        <w:t>OUTU</w:t>
      </w:r>
      <w:r w:rsidR="008170A1" w:rsidRPr="008B289A">
        <w:rPr>
          <w:rFonts w:ascii="Arial" w:hAnsi="Arial" w:cs="Arial"/>
          <w:b/>
          <w:sz w:val="20"/>
          <w:szCs w:val="20"/>
        </w:rPr>
        <w:t>BRO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8B289A">
        <w:rPr>
          <w:rFonts w:ascii="Arial" w:hAnsi="Arial" w:cs="Arial"/>
          <w:b/>
          <w:sz w:val="20"/>
          <w:szCs w:val="20"/>
        </w:rPr>
        <w:t>2000</w:t>
      </w:r>
    </w:p>
    <w:p w:rsidR="009243B3" w:rsidRPr="008B289A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F21B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 xml:space="preserve">Dispõe sobre </w:t>
      </w:r>
      <w:r w:rsidR="00443639">
        <w:rPr>
          <w:rFonts w:ascii="Arial" w:hAnsi="Arial" w:cs="Arial"/>
          <w:sz w:val="20"/>
          <w:szCs w:val="20"/>
        </w:rPr>
        <w:t>as diretrizes para elaboração e execução da Lei Orçamentária anual de 2001, e dá outras providências</w:t>
      </w:r>
      <w:r w:rsidR="00EA6759" w:rsidRPr="008B289A">
        <w:rPr>
          <w:rFonts w:ascii="Arial" w:hAnsi="Arial" w:cs="Arial"/>
          <w:sz w:val="20"/>
          <w:szCs w:val="20"/>
        </w:rPr>
        <w:t>.</w:t>
      </w:r>
    </w:p>
    <w:p w:rsidR="007E67C5" w:rsidRPr="008B289A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8B289A">
        <w:rPr>
          <w:rFonts w:ascii="Arial" w:hAnsi="Arial" w:cs="Arial"/>
          <w:b/>
          <w:sz w:val="20"/>
          <w:szCs w:val="20"/>
        </w:rPr>
        <w:t>D</w:t>
      </w:r>
      <w:r w:rsidR="004C4A1B" w:rsidRPr="008B289A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8B289A">
        <w:rPr>
          <w:rFonts w:ascii="Arial" w:hAnsi="Arial" w:cs="Arial"/>
          <w:b/>
          <w:sz w:val="20"/>
          <w:szCs w:val="20"/>
        </w:rPr>
        <w:t>,</w:t>
      </w:r>
      <w:r w:rsidR="00E97D0C" w:rsidRPr="008B289A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FA</w:t>
      </w:r>
      <w:r w:rsidR="007716EC" w:rsidRPr="008B289A">
        <w:rPr>
          <w:rFonts w:ascii="Arial" w:hAnsi="Arial" w:cs="Arial"/>
          <w:sz w:val="20"/>
          <w:szCs w:val="20"/>
        </w:rPr>
        <w:t>ÇO</w:t>
      </w:r>
      <w:r w:rsidRPr="008B289A">
        <w:rPr>
          <w:rFonts w:ascii="Arial" w:hAnsi="Arial" w:cs="Arial"/>
          <w:sz w:val="20"/>
          <w:szCs w:val="20"/>
        </w:rPr>
        <w:t xml:space="preserve"> SABER</w:t>
      </w:r>
      <w:r w:rsidR="007716EC" w:rsidRPr="008B289A">
        <w:rPr>
          <w:rFonts w:ascii="Arial" w:hAnsi="Arial" w:cs="Arial"/>
          <w:sz w:val="20"/>
          <w:szCs w:val="20"/>
        </w:rPr>
        <w:t>,</w:t>
      </w:r>
      <w:r w:rsidRPr="008B289A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8B289A">
        <w:rPr>
          <w:rFonts w:ascii="Arial" w:hAnsi="Arial" w:cs="Arial"/>
          <w:sz w:val="20"/>
          <w:szCs w:val="20"/>
        </w:rPr>
        <w:t>U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F943FE" w:rsidRPr="008B289A">
        <w:rPr>
          <w:rFonts w:ascii="Arial" w:hAnsi="Arial" w:cs="Arial"/>
          <w:sz w:val="20"/>
          <w:szCs w:val="20"/>
        </w:rPr>
        <w:t>PROMULG</w:t>
      </w:r>
      <w:r w:rsidR="007716EC" w:rsidRPr="008B289A">
        <w:rPr>
          <w:rFonts w:ascii="Arial" w:hAnsi="Arial" w:cs="Arial"/>
          <w:sz w:val="20"/>
          <w:szCs w:val="20"/>
        </w:rPr>
        <w:t>O</w:t>
      </w:r>
      <w:r w:rsidRPr="008B289A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8B289A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4F94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</w:t>
      </w:r>
      <w:r w:rsidR="001D7561" w:rsidRPr="008B289A">
        <w:rPr>
          <w:rFonts w:ascii="Arial" w:hAnsi="Arial" w:cs="Arial"/>
          <w:b/>
          <w:sz w:val="20"/>
          <w:szCs w:val="20"/>
        </w:rPr>
        <w:t xml:space="preserve"> </w:t>
      </w:r>
      <w:r w:rsidR="009243B3" w:rsidRPr="008B289A">
        <w:rPr>
          <w:rFonts w:ascii="Arial" w:hAnsi="Arial" w:cs="Arial"/>
          <w:b/>
          <w:sz w:val="20"/>
          <w:szCs w:val="20"/>
        </w:rPr>
        <w:t>1º</w:t>
      </w:r>
      <w:r w:rsidR="00152C71" w:rsidRPr="008B289A">
        <w:rPr>
          <w:rFonts w:ascii="Arial" w:hAnsi="Arial" w:cs="Arial"/>
          <w:sz w:val="20"/>
          <w:szCs w:val="20"/>
        </w:rPr>
        <w:t xml:space="preserve"> </w:t>
      </w:r>
      <w:r w:rsidR="00443639">
        <w:rPr>
          <w:rFonts w:ascii="Arial" w:hAnsi="Arial" w:cs="Arial"/>
          <w:sz w:val="20"/>
          <w:szCs w:val="20"/>
        </w:rPr>
        <w:t>Esta Lei estabelece as metas e prioridades da administração pública municipal para o exercício financeiro de 2001, orienta a elaboração da lei orçamentária e dispõe sobre assuntos determinados pela Lei Complementar federal nº 101, de 04 de maio de 2000</w:t>
      </w:r>
      <w:r w:rsidR="008170A1" w:rsidRPr="008B289A">
        <w:rPr>
          <w:rFonts w:ascii="Arial" w:hAnsi="Arial" w:cs="Arial"/>
          <w:sz w:val="20"/>
          <w:szCs w:val="20"/>
        </w:rPr>
        <w:t>.</w:t>
      </w:r>
    </w:p>
    <w:p w:rsidR="00D40226" w:rsidRDefault="00D40226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43639">
        <w:rPr>
          <w:rFonts w:ascii="Arial" w:hAnsi="Arial" w:cs="Arial"/>
          <w:sz w:val="20"/>
          <w:szCs w:val="20"/>
        </w:rPr>
        <w:t>As metas e prioridades do Município, incluindo as despesas de capital, são as que constam do Anexo I a esta Lei.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As metas</w:t>
      </w:r>
      <w:r w:rsidR="00443639">
        <w:rPr>
          <w:rFonts w:ascii="Arial" w:hAnsi="Arial" w:cs="Arial"/>
          <w:sz w:val="20"/>
          <w:szCs w:val="20"/>
        </w:rPr>
        <w:t xml:space="preserve"> e prioridades fixadas no anexo de que trata este artigo terão procedência na elaboração de recursos na lei orçamentária para 2001, não se constituindo, todavia, em limite à programação das despesas.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443639">
        <w:rPr>
          <w:rFonts w:ascii="Arial" w:hAnsi="Arial" w:cs="Arial"/>
          <w:sz w:val="20"/>
          <w:szCs w:val="20"/>
        </w:rPr>
        <w:t>A Lei Orçamentária não consignará novos projetos se não estiverem adequadamente atendidos os em andamento.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443639">
        <w:rPr>
          <w:rFonts w:ascii="Arial" w:hAnsi="Arial" w:cs="Arial"/>
          <w:sz w:val="20"/>
          <w:szCs w:val="20"/>
        </w:rPr>
        <w:t>Entende-se por adequadamente atendidos os projetos cuja realização física esteja conforme o cronograma físico-financeiro pactuado e em vigência.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443639">
        <w:rPr>
          <w:rFonts w:ascii="Arial" w:hAnsi="Arial" w:cs="Arial"/>
          <w:sz w:val="20"/>
          <w:szCs w:val="20"/>
        </w:rPr>
        <w:t>Para o efeito de ressalva de que trata o artigo 16, § 3º, da Lei Complementar nº 101/2000, consideram-se irrelevantes as despesas decorrentes da criação, expansão ou aperfeiçoamento da ação governamental cujo valor total no exercício não ultrapasse a dois por cento (2%) da despesa fixada para o Executivo e para o Legislativo.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443639">
        <w:rPr>
          <w:rFonts w:ascii="Arial" w:hAnsi="Arial" w:cs="Arial"/>
          <w:sz w:val="20"/>
          <w:szCs w:val="20"/>
        </w:rPr>
        <w:t>O projeto de Lei Orçamentária para o ano de 2001, deverá apresentar “superávit” ou conter reserva específica na fixação da despesa, de modo a que, sejam evitados riscos relativos às decisões e outros atos que possam provocar efeitos não quantificados sobre as contas públicas, constituídos basicamente de cancelamentos de restos a pagar, conforme anexo III.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443639">
        <w:rPr>
          <w:rFonts w:ascii="Arial" w:hAnsi="Arial" w:cs="Arial"/>
          <w:sz w:val="20"/>
          <w:szCs w:val="20"/>
        </w:rPr>
        <w:t xml:space="preserve">Os empenhos liquidados ou não até o final deste exercício financeiro, inscritos em restos a pagar sem existência de disponibilidade de caixa, serão cancelados no primeiro dia útil exercício subsequente e, havendo interesse do Poder Público ou direito líquido e certo do credor, a despesa será </w:t>
      </w:r>
      <w:r w:rsidR="002B4DC9">
        <w:rPr>
          <w:rFonts w:ascii="Arial" w:hAnsi="Arial" w:cs="Arial"/>
          <w:sz w:val="20"/>
          <w:szCs w:val="20"/>
        </w:rPr>
        <w:t>regularmente empenhada nesse exercício, à conta de “despesas de exercícios anteriores”, suplementadas, se necessário, mediante anulação da reserva ou utilização do “superávit” de que trata o “caput”.</w:t>
      </w:r>
    </w:p>
    <w:p w:rsidR="00635DB0" w:rsidRDefault="00635DB0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="002B4DC9">
        <w:rPr>
          <w:rFonts w:ascii="Arial" w:hAnsi="Arial" w:cs="Arial"/>
          <w:sz w:val="20"/>
          <w:szCs w:val="20"/>
        </w:rPr>
        <w:t>As despesas de que trata o parágrafo anterior serão pagas prioritariamente, respeitando-se a estrita ordem cronológica das datas de suas exigibilidades.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 w:rsidR="002B4DC9">
        <w:rPr>
          <w:rFonts w:ascii="Arial" w:hAnsi="Arial" w:cs="Arial"/>
          <w:sz w:val="20"/>
          <w:szCs w:val="20"/>
        </w:rPr>
        <w:t>Ficam estabelecidas, como consta do Anexo II a esta Lei, as Metas Fiscais para o triênio 2001/2003.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2B4DC9">
        <w:rPr>
          <w:rFonts w:ascii="Arial" w:hAnsi="Arial" w:cs="Arial"/>
          <w:sz w:val="20"/>
          <w:szCs w:val="20"/>
        </w:rPr>
        <w:t>Integram esse Anexo: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="002B4DC9">
        <w:rPr>
          <w:rFonts w:ascii="Arial" w:hAnsi="Arial" w:cs="Arial"/>
          <w:sz w:val="20"/>
          <w:szCs w:val="20"/>
        </w:rPr>
        <w:t>A metodologia e a memória dos cálculos efetuados, bem como os dados do passado que ampararam a fixação das metas;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="002B4DC9">
        <w:rPr>
          <w:rFonts w:ascii="Arial" w:hAnsi="Arial" w:cs="Arial"/>
          <w:sz w:val="20"/>
          <w:szCs w:val="20"/>
        </w:rPr>
        <w:t>A evolução do patrimônio líquido.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="002B4DC9">
        <w:rPr>
          <w:rFonts w:ascii="Arial" w:hAnsi="Arial" w:cs="Arial"/>
          <w:sz w:val="20"/>
          <w:szCs w:val="20"/>
        </w:rPr>
        <w:t>Se a arrecadação da receita estimada na Lei Orçamentária não observar, em cada bimestre, o comportamento estabelecido na programação financeira, ambos os Poderes determinarão limitação de suas despesas, mediante aplicação de redutor equivalente ao percentual de queda da arrecadação em face do valor programado, considerada a receita acumulada do exercício, sobre o total dos créditos aprovados de cada Poder.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2B4DC9">
        <w:rPr>
          <w:rFonts w:ascii="Arial" w:hAnsi="Arial" w:cs="Arial"/>
          <w:sz w:val="20"/>
          <w:szCs w:val="20"/>
        </w:rPr>
        <w:t>O valor obtido será reduzido nas dotações escolhidas no âmbito de cada Poder, observado o disposto nesta Lei e na Lei Complementar Federal nº 101/2000.</w:t>
      </w:r>
    </w:p>
    <w:p w:rsidR="00635DB0" w:rsidRDefault="00635DB0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="002B4DC9">
        <w:rPr>
          <w:rFonts w:ascii="Arial" w:hAnsi="Arial" w:cs="Arial"/>
          <w:sz w:val="20"/>
          <w:szCs w:val="20"/>
        </w:rPr>
        <w:t>Quando a queda na arrecadação se der dentre as receitas oriundas do FUNDEF ou dos Fundos Federal e Estadual de Saúde, a redução será procedida pelo Executivo, no âmbito exclusivo de seus créditos orçamentários.</w:t>
      </w:r>
    </w:p>
    <w:p w:rsidR="00635DB0" w:rsidRDefault="00635DB0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="002B4DC9">
        <w:rPr>
          <w:rFonts w:ascii="Arial" w:hAnsi="Arial" w:cs="Arial"/>
          <w:sz w:val="20"/>
          <w:szCs w:val="20"/>
        </w:rPr>
        <w:t>Nenhum dos Poderes poderá limitar despesas que constituam obrigações constitucionais e legais do Município, inclusive as destinadas ao pagamento do serviço da dívida.</w:t>
      </w:r>
    </w:p>
    <w:p w:rsidR="00635DB0" w:rsidRDefault="00635DB0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4º </w:t>
      </w:r>
      <w:r w:rsidR="002B4DC9">
        <w:rPr>
          <w:rFonts w:ascii="Arial" w:hAnsi="Arial" w:cs="Arial"/>
          <w:sz w:val="20"/>
          <w:szCs w:val="20"/>
        </w:rPr>
        <w:t>No caso de restabelecimento da receita prevista, ainda que parcial, a recomposição das dotações cujos empenhos foram limitados dar-se-á de forma proporcional às reduções efetivadas, por ato de cada Poder.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4363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2B4DC9">
        <w:rPr>
          <w:rFonts w:ascii="Arial" w:hAnsi="Arial" w:cs="Arial"/>
          <w:sz w:val="20"/>
          <w:szCs w:val="20"/>
        </w:rPr>
        <w:t>Se a dívida consolidada do Município ultrapassar o respectivo limite ao final de um quadrimestre, deverá ser a ele reconduzida até o término dos três subsequentes, na forma do artigo 31 da Lei Complementar nº 101/2000, cabendo a ambos os Poderes limitar o empenhamento nas respectivas dotações, de maneira proporcional à participação no total orçamentário.</w:t>
      </w:r>
    </w:p>
    <w:p w:rsidR="00D40226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D40226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4363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2B4DC9">
        <w:rPr>
          <w:rFonts w:ascii="Arial" w:hAnsi="Arial" w:cs="Arial"/>
          <w:sz w:val="20"/>
          <w:szCs w:val="20"/>
        </w:rPr>
        <w:t>No exercício de 2001 o controle de custos e a avaliação dos resultados dos programas custeados com recursos orçamentários ficará a cargo de comissões instituídas no âmbito de cada poder.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2B4DC9">
        <w:rPr>
          <w:rFonts w:ascii="Arial" w:hAnsi="Arial" w:cs="Arial"/>
          <w:sz w:val="20"/>
          <w:szCs w:val="20"/>
        </w:rPr>
        <w:t>As comissões encaminharão relatórios ao Chefe do respectivo Poder até trinta (30) dias após o encerramento de cada trimestre civil, apontando os custos apurados e a avaliação dos resultados, tudo ao menos por projeto</w:t>
      </w:r>
      <w:r w:rsidR="008F704B">
        <w:rPr>
          <w:rFonts w:ascii="Arial" w:hAnsi="Arial" w:cs="Arial"/>
          <w:sz w:val="20"/>
          <w:szCs w:val="20"/>
        </w:rPr>
        <w:t xml:space="preserve"> e atividade.</w:t>
      </w:r>
    </w:p>
    <w:p w:rsidR="00635DB0" w:rsidRDefault="00635DB0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="008F704B">
        <w:rPr>
          <w:rFonts w:ascii="Arial" w:hAnsi="Arial" w:cs="Arial"/>
          <w:sz w:val="20"/>
          <w:szCs w:val="20"/>
        </w:rPr>
        <w:t>Os relatórios serão divulgados por afixação e permanecerão disponíveis para exame de qualquer cidadão ou instituição da sociedade.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 w:rsidR="008F704B">
        <w:rPr>
          <w:rFonts w:ascii="Arial" w:hAnsi="Arial" w:cs="Arial"/>
          <w:sz w:val="20"/>
          <w:szCs w:val="20"/>
        </w:rPr>
        <w:t>Ressalvadas as transferências de recursos a entidades da Administração Indireta já especificamente consignadas na Lei Orçamentária, as demais transferências a entidades públicas ou privadas, a título de subvenção, auxílio ou congêneres, dependerão de específica autorização legislativa e existência de recursos orçamentários.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11. </w:t>
      </w:r>
      <w:r w:rsidR="008F704B">
        <w:rPr>
          <w:rFonts w:ascii="Arial" w:hAnsi="Arial" w:cs="Arial"/>
          <w:sz w:val="20"/>
          <w:szCs w:val="20"/>
        </w:rPr>
        <w:t>O Município contribuirá para o custeio de despesas de competência de outros entes da federação, desde que haja lei autorizando a celebração de convênio, acordo, ajuste ou congênere, e crédito orçamentário próprio.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12. </w:t>
      </w:r>
      <w:r w:rsidR="008F704B">
        <w:rPr>
          <w:rFonts w:ascii="Arial" w:hAnsi="Arial" w:cs="Arial"/>
          <w:sz w:val="20"/>
          <w:szCs w:val="20"/>
        </w:rPr>
        <w:t>Fica o Executivo autorizado, no exercício financeiro de 2001, a abrir créditos adicionais suplementares até o limite de 50 por cento (50%) da despesa orçamentária fixada.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13. </w:t>
      </w:r>
      <w:r w:rsidR="008F704B">
        <w:rPr>
          <w:rFonts w:ascii="Arial" w:hAnsi="Arial" w:cs="Arial"/>
          <w:sz w:val="20"/>
          <w:szCs w:val="20"/>
        </w:rPr>
        <w:t>Não sendo encaminhado ao Poder executivo o autógrafo da lei orçamentária até o início do exercício de 2001, ficam os Poderes autorizados a realizarem a proposta orçamentária até a sua aprovação e remessa pelo Poder Legislativo, na base de 1/12 (um doze avos) em cada mês.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14. </w:t>
      </w:r>
      <w:r w:rsidR="008F704B">
        <w:rPr>
          <w:rFonts w:ascii="Arial" w:hAnsi="Arial" w:cs="Arial"/>
          <w:sz w:val="20"/>
          <w:szCs w:val="20"/>
        </w:rPr>
        <w:t>No exercício de 2001, a concessão de qualquer vantagem ou aumento de remuneração, a criação de cargos, empregos e funções ou alteração de estrutura de carreiras, bem como a admissão ou contratação de pessoal, a qualquer título, poderão ser efetuados, em ambos os Poderes, desde que: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8F704B">
        <w:rPr>
          <w:rFonts w:ascii="Arial" w:hAnsi="Arial" w:cs="Arial"/>
          <w:sz w:val="20"/>
          <w:szCs w:val="20"/>
        </w:rPr>
        <w:t>haja prévia dotação orçamentária suficiente para atender às projeções de despesa de pessoal e aos acréscimos dela decorrentes;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8F704B">
        <w:rPr>
          <w:rFonts w:ascii="Arial" w:hAnsi="Arial" w:cs="Arial"/>
          <w:sz w:val="20"/>
          <w:szCs w:val="20"/>
        </w:rPr>
        <w:t>não provoquem desatendimento do limite legal de comprometimento aplicado às despesas com pessoal inativo;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8F704B">
        <w:rPr>
          <w:rFonts w:ascii="Arial" w:hAnsi="Arial" w:cs="Arial"/>
          <w:sz w:val="20"/>
          <w:szCs w:val="20"/>
        </w:rPr>
        <w:t>não possibilitem seja ultrapassado os 95% (noventa e cinco por cento) do limite de gastos com pessoal do respectivo Poder;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8F704B">
        <w:rPr>
          <w:rFonts w:ascii="Arial" w:hAnsi="Arial" w:cs="Arial"/>
          <w:sz w:val="20"/>
          <w:szCs w:val="20"/>
        </w:rPr>
        <w:t>não desatendam a restrição imposta pelo artigo 71, da Lei Complementar nº 101/00.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15. </w:t>
      </w:r>
      <w:r w:rsidR="008F704B">
        <w:rPr>
          <w:rFonts w:ascii="Arial" w:hAnsi="Arial" w:cs="Arial"/>
          <w:sz w:val="20"/>
          <w:szCs w:val="20"/>
        </w:rPr>
        <w:t>A Câmara Municipal deverá enviar sua proposta Orçamentária ao Executivo até trinta (30) dias antes do prazo de encaminhamento do projeto de lei orçamentária ao Legislativo.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8F704B">
        <w:rPr>
          <w:rFonts w:ascii="Arial" w:hAnsi="Arial" w:cs="Arial"/>
          <w:sz w:val="20"/>
          <w:szCs w:val="20"/>
        </w:rPr>
        <w:t>O Poder Executivo colocará a disposição da Câmara Municipal até trinta (30) dias antes do prazo de encaminhamento do projeto de lei orçamentária, os estudos e estimativas das receitas para o exercício de 2001, inclusive da receita corrente líquida, acompanhados das respectivas memórias de cálculo.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16. </w:t>
      </w:r>
      <w:r w:rsidR="008F704B">
        <w:rPr>
          <w:rFonts w:ascii="Arial" w:hAnsi="Arial" w:cs="Arial"/>
          <w:sz w:val="20"/>
          <w:szCs w:val="20"/>
        </w:rPr>
        <w:t>Até 30 de novembro de 2000 o Executivo deverá submeter ao Legislativo propostas de alteração da legislação tributária, que objetivem propiciar condições para o cumprimento de metas bimestrais de arrecadação, a serem implementadas na forma do artigo 13 da Lei Complementar nº 101/2000.</w:t>
      </w:r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43639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17. </w:t>
      </w:r>
      <w:r w:rsidR="008F704B">
        <w:rPr>
          <w:rFonts w:ascii="Arial" w:hAnsi="Arial" w:cs="Arial"/>
          <w:sz w:val="20"/>
          <w:szCs w:val="20"/>
        </w:rPr>
        <w:t>Até trinta dias após a publicação da Lei Orçamentária, o Poder Executivo estabelecerá a programação financeira e o cronograma de execução mensal de desembolso para o exercício, de maneira a compatibilizar os dispêndios com a arrecadação.</w:t>
      </w:r>
    </w:p>
    <w:p w:rsidR="00E97E58" w:rsidRPr="008B289A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8B289A" w:rsidRDefault="00D40226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18.</w:t>
      </w:r>
      <w:r w:rsidR="00E97E58" w:rsidRPr="008B289A">
        <w:rPr>
          <w:rFonts w:ascii="Arial" w:hAnsi="Arial" w:cs="Arial"/>
          <w:sz w:val="20"/>
          <w:szCs w:val="20"/>
        </w:rPr>
        <w:t xml:space="preserve"> </w:t>
      </w:r>
      <w:r w:rsidR="00146778" w:rsidRPr="008B289A">
        <w:rPr>
          <w:rFonts w:ascii="Arial" w:hAnsi="Arial" w:cs="Arial"/>
          <w:sz w:val="20"/>
          <w:szCs w:val="20"/>
        </w:rPr>
        <w:t xml:space="preserve">Esta Lei </w:t>
      </w:r>
      <w:r w:rsidR="009F475F">
        <w:rPr>
          <w:rFonts w:ascii="Arial" w:hAnsi="Arial" w:cs="Arial"/>
          <w:sz w:val="20"/>
          <w:szCs w:val="20"/>
        </w:rPr>
        <w:t>entrará em vigor na data de sua publicação</w:t>
      </w:r>
      <w:r w:rsidR="00146778" w:rsidRPr="008B289A">
        <w:rPr>
          <w:rFonts w:ascii="Arial" w:hAnsi="Arial" w:cs="Arial"/>
          <w:sz w:val="20"/>
          <w:szCs w:val="20"/>
        </w:rPr>
        <w:t>.</w:t>
      </w:r>
    </w:p>
    <w:p w:rsidR="00152C71" w:rsidRPr="008B289A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8B289A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8B289A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Ferraz de Vasconcelos</w:t>
      </w:r>
      <w:r w:rsidR="00F943FE" w:rsidRPr="008B289A">
        <w:rPr>
          <w:rFonts w:ascii="Arial" w:hAnsi="Arial" w:cs="Arial"/>
          <w:sz w:val="20"/>
          <w:szCs w:val="20"/>
        </w:rPr>
        <w:t xml:space="preserve">, </w:t>
      </w:r>
      <w:r w:rsidRPr="008B289A">
        <w:rPr>
          <w:rFonts w:ascii="Arial" w:hAnsi="Arial" w:cs="Arial"/>
          <w:sz w:val="20"/>
          <w:szCs w:val="20"/>
        </w:rPr>
        <w:t xml:space="preserve">em </w:t>
      </w:r>
      <w:r w:rsidR="00704DB0">
        <w:rPr>
          <w:rFonts w:ascii="Arial" w:hAnsi="Arial" w:cs="Arial"/>
          <w:sz w:val="20"/>
          <w:szCs w:val="20"/>
        </w:rPr>
        <w:t>03</w:t>
      </w:r>
      <w:r w:rsidR="003C6F95" w:rsidRPr="008B289A">
        <w:rPr>
          <w:rFonts w:ascii="Arial" w:hAnsi="Arial" w:cs="Arial"/>
          <w:sz w:val="20"/>
          <w:szCs w:val="20"/>
        </w:rPr>
        <w:t xml:space="preserve"> de </w:t>
      </w:r>
      <w:r w:rsidR="00704DB0">
        <w:rPr>
          <w:rFonts w:ascii="Arial" w:hAnsi="Arial" w:cs="Arial"/>
          <w:sz w:val="20"/>
          <w:szCs w:val="20"/>
        </w:rPr>
        <w:t>outu</w:t>
      </w:r>
      <w:r w:rsidR="008170A1" w:rsidRPr="008B289A">
        <w:rPr>
          <w:rFonts w:ascii="Arial" w:hAnsi="Arial" w:cs="Arial"/>
          <w:sz w:val="20"/>
          <w:szCs w:val="20"/>
        </w:rPr>
        <w:t>bro</w:t>
      </w:r>
      <w:r w:rsidR="00E204A0" w:rsidRPr="008B289A">
        <w:rPr>
          <w:rFonts w:ascii="Arial" w:hAnsi="Arial" w:cs="Arial"/>
          <w:sz w:val="20"/>
          <w:szCs w:val="20"/>
        </w:rPr>
        <w:t xml:space="preserve"> </w:t>
      </w:r>
      <w:r w:rsidR="000B29EE" w:rsidRPr="008B289A">
        <w:rPr>
          <w:rFonts w:ascii="Arial" w:hAnsi="Arial" w:cs="Arial"/>
          <w:sz w:val="20"/>
          <w:szCs w:val="20"/>
        </w:rPr>
        <w:t xml:space="preserve">de </w:t>
      </w:r>
      <w:r w:rsidR="009C07E7" w:rsidRPr="008B289A">
        <w:rPr>
          <w:rFonts w:ascii="Arial" w:hAnsi="Arial" w:cs="Arial"/>
          <w:sz w:val="20"/>
          <w:szCs w:val="20"/>
        </w:rPr>
        <w:t>2000</w:t>
      </w:r>
      <w:r w:rsidR="00127A68" w:rsidRPr="008B289A">
        <w:rPr>
          <w:rFonts w:ascii="Arial" w:hAnsi="Arial" w:cs="Arial"/>
          <w:sz w:val="20"/>
          <w:szCs w:val="20"/>
        </w:rPr>
        <w:t>.</w:t>
      </w:r>
    </w:p>
    <w:p w:rsidR="009243B3" w:rsidRPr="008B289A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Prefeito</w:t>
      </w:r>
      <w:r w:rsidR="00764EB2" w:rsidRPr="008B289A">
        <w:rPr>
          <w:rFonts w:ascii="Arial" w:hAnsi="Arial" w:cs="Arial"/>
          <w:sz w:val="20"/>
          <w:szCs w:val="20"/>
        </w:rPr>
        <w:t xml:space="preserve"> Municipal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AIRTON DOS SANTOS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Registrado</w:t>
      </w:r>
      <w:r w:rsidR="00764EB2" w:rsidRPr="008B289A">
        <w:rPr>
          <w:rFonts w:ascii="Arial" w:hAnsi="Arial" w:cs="Arial"/>
          <w:sz w:val="20"/>
          <w:szCs w:val="20"/>
        </w:rPr>
        <w:t xml:space="preserve"> na </w:t>
      </w:r>
      <w:r w:rsidR="00BF2D7D" w:rsidRPr="008B289A">
        <w:rPr>
          <w:rFonts w:ascii="Arial" w:hAnsi="Arial" w:cs="Arial"/>
          <w:sz w:val="20"/>
          <w:szCs w:val="20"/>
        </w:rPr>
        <w:t xml:space="preserve">Secretaria </w:t>
      </w:r>
      <w:r w:rsidRPr="008B289A">
        <w:rPr>
          <w:rFonts w:ascii="Arial" w:hAnsi="Arial" w:cs="Arial"/>
          <w:sz w:val="20"/>
          <w:szCs w:val="20"/>
        </w:rPr>
        <w:t>Munic</w:t>
      </w:r>
      <w:r w:rsidR="009C07E7" w:rsidRPr="008B289A">
        <w:rPr>
          <w:rFonts w:ascii="Arial" w:hAnsi="Arial" w:cs="Arial"/>
          <w:sz w:val="20"/>
          <w:szCs w:val="20"/>
        </w:rPr>
        <w:t>ipal de Administração e Fazenda –</w:t>
      </w:r>
      <w:r w:rsidRPr="008B289A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8B289A">
        <w:rPr>
          <w:rFonts w:ascii="Arial" w:hAnsi="Arial" w:cs="Arial"/>
          <w:sz w:val="20"/>
          <w:szCs w:val="20"/>
        </w:rPr>
        <w:t xml:space="preserve"> e publicad</w:t>
      </w:r>
      <w:r w:rsidRPr="008B289A">
        <w:rPr>
          <w:rFonts w:ascii="Arial" w:hAnsi="Arial" w:cs="Arial"/>
          <w:sz w:val="20"/>
          <w:szCs w:val="20"/>
        </w:rPr>
        <w:t>o</w:t>
      </w:r>
      <w:r w:rsidR="006975B5" w:rsidRPr="008B289A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8B289A">
        <w:rPr>
          <w:rFonts w:ascii="Arial" w:hAnsi="Arial" w:cs="Arial"/>
          <w:sz w:val="20"/>
          <w:szCs w:val="20"/>
        </w:rPr>
        <w:t>do Paço</w:t>
      </w:r>
      <w:r w:rsidR="006975B5" w:rsidRPr="008B289A">
        <w:rPr>
          <w:rFonts w:ascii="Arial" w:hAnsi="Arial" w:cs="Arial"/>
          <w:sz w:val="20"/>
          <w:szCs w:val="20"/>
        </w:rPr>
        <w:t xml:space="preserve"> </w:t>
      </w:r>
      <w:r w:rsidR="00764EB2" w:rsidRPr="008B289A">
        <w:rPr>
          <w:rFonts w:ascii="Arial" w:hAnsi="Arial" w:cs="Arial"/>
          <w:sz w:val="20"/>
          <w:szCs w:val="20"/>
        </w:rPr>
        <w:t>Municipal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7E67C5" w:rsidRPr="008B289A">
        <w:rPr>
          <w:rFonts w:ascii="Arial" w:hAnsi="Arial" w:cs="Arial"/>
          <w:sz w:val="20"/>
          <w:szCs w:val="20"/>
        </w:rPr>
        <w:t>na mesma data</w:t>
      </w:r>
      <w:r w:rsidR="0082420A" w:rsidRPr="008B289A">
        <w:rPr>
          <w:rFonts w:ascii="Arial" w:hAnsi="Arial" w:cs="Arial"/>
          <w:sz w:val="20"/>
          <w:szCs w:val="20"/>
        </w:rPr>
        <w:t>.</w:t>
      </w:r>
    </w:p>
    <w:p w:rsidR="0082420A" w:rsidRPr="008B289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NEUSA MARIA FONSECA</w:t>
      </w:r>
    </w:p>
    <w:p w:rsidR="009243B3" w:rsidRPr="008B289A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8B289A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8B289A" w:rsidRDefault="009243B3"/>
    <w:sectPr w:rsidR="009243B3" w:rsidRPr="008B289A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04B" w:rsidRDefault="008F704B" w:rsidP="009243B3">
      <w:pPr>
        <w:spacing w:after="0" w:line="240" w:lineRule="auto"/>
      </w:pPr>
      <w:r>
        <w:separator/>
      </w:r>
    </w:p>
  </w:endnote>
  <w:endnote w:type="continuationSeparator" w:id="0">
    <w:p w:rsidR="008F704B" w:rsidRDefault="008F70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04B" w:rsidRDefault="008F704B" w:rsidP="009243B3">
      <w:pPr>
        <w:spacing w:after="0" w:line="240" w:lineRule="auto"/>
      </w:pPr>
      <w:r>
        <w:separator/>
      </w:r>
    </w:p>
  </w:footnote>
  <w:footnote w:type="continuationSeparator" w:id="0">
    <w:p w:rsidR="008F704B" w:rsidRDefault="008F70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4B" w:rsidRDefault="008F704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3639"/>
    <w:rsid w:val="004478F6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35DB0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8F704B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6FD36B9-443C-4C39-BDA5-58D1F8AB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63B21-3A5E-449D-8BC6-B6545002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1305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2019-04-16T16:48:00Z</dcterms:created>
  <dcterms:modified xsi:type="dcterms:W3CDTF">2019-04-26T13:28:00Z</dcterms:modified>
</cp:coreProperties>
</file>