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4B6E6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981149">
        <w:rPr>
          <w:rFonts w:ascii="Arial" w:hAnsi="Arial" w:cs="Arial"/>
          <w:b/>
          <w:sz w:val="20"/>
          <w:szCs w:val="20"/>
        </w:rPr>
        <w:t>3</w:t>
      </w:r>
      <w:r w:rsidR="001208AB">
        <w:rPr>
          <w:rFonts w:ascii="Arial" w:hAnsi="Arial" w:cs="Arial"/>
          <w:b/>
          <w:sz w:val="20"/>
          <w:szCs w:val="20"/>
        </w:rPr>
        <w:t>9</w:t>
      </w:r>
      <w:r w:rsidR="004B6E61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D6E72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3D6E72">
        <w:rPr>
          <w:rFonts w:ascii="Arial" w:hAnsi="Arial" w:cs="Arial"/>
          <w:b/>
          <w:sz w:val="20"/>
          <w:szCs w:val="20"/>
        </w:rPr>
        <w:t>MARÇO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B6E61" w:rsidP="0006462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Prorroga prazo para pagamento de débitos atrasados previstos na Lei nº 2.393/2001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1208A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1208AB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53B6" w:rsidRDefault="009243B3" w:rsidP="004B6E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B6E61">
        <w:rPr>
          <w:rFonts w:ascii="Arial" w:hAnsi="Arial" w:cs="Arial"/>
          <w:sz w:val="20"/>
          <w:szCs w:val="20"/>
        </w:rPr>
        <w:t>Os prazos previstos no artigo 1º da Lei nº 2.393, de 1º de fevereiro de 2001, ficam prorrogados a saber:</w:t>
      </w:r>
    </w:p>
    <w:p w:rsidR="004B6E61" w:rsidRDefault="004B6E61" w:rsidP="004B6E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6E61" w:rsidRDefault="004B6E61" w:rsidP="004B6E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até o dia 29/06/2001, com os benefícios de 100% (cem por cento) na multa e 100% (cem por cento) dos juros, para pagamento a vista; e</w:t>
      </w:r>
    </w:p>
    <w:p w:rsidR="004B6E61" w:rsidRDefault="004B6E61" w:rsidP="004B6E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até o dia 31/07/2001, com os benefícios de 80% (oitenta por cento) na multa e 80% (oitenta por cento) dos juros, parcelados em até 12 (doze) vezes.</w:t>
      </w:r>
    </w:p>
    <w:p w:rsidR="004B6E61" w:rsidRDefault="004B6E61" w:rsidP="004B6E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6E61" w:rsidRDefault="004B6E61" w:rsidP="004B6E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6E61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Os benefícios previstos neste artigo não atingem as multas decorrentes de autos de infração pelo descumprimento de obrigações necessárias e multas incidentes sobre recolhimento efetuado fora do prazo.</w:t>
      </w:r>
    </w:p>
    <w:p w:rsidR="004B6E61" w:rsidRDefault="004B6E61" w:rsidP="004B6E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6E61" w:rsidRDefault="004B6E61" w:rsidP="004B6E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6E61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Fica o Executivo Municipal, autorizado a proceder a novação dos parcelamentos já existentes os quais não sofreram quitação pelos contribuintes.</w:t>
      </w:r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36D7" w:rsidRDefault="004736D7" w:rsidP="004B6E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6D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208AB">
        <w:rPr>
          <w:rFonts w:ascii="Arial" w:hAnsi="Arial" w:cs="Arial"/>
          <w:b/>
          <w:bCs/>
          <w:sz w:val="20"/>
          <w:szCs w:val="20"/>
        </w:rPr>
        <w:t>2</w:t>
      </w:r>
      <w:r w:rsidRPr="004736D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208AB">
        <w:rPr>
          <w:rFonts w:ascii="Arial" w:hAnsi="Arial" w:cs="Arial"/>
          <w:sz w:val="20"/>
          <w:szCs w:val="20"/>
        </w:rPr>
        <w:t>O</w:t>
      </w:r>
      <w:r w:rsidR="004B6E61">
        <w:rPr>
          <w:rFonts w:ascii="Arial" w:hAnsi="Arial" w:cs="Arial"/>
          <w:sz w:val="20"/>
          <w:szCs w:val="20"/>
        </w:rPr>
        <w:t>s demais artigos continuam inalterados.</w:t>
      </w:r>
    </w:p>
    <w:p w:rsidR="003D6E72" w:rsidRDefault="003D6E72" w:rsidP="003D6E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3D6E72" w:rsidP="004B6E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50F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4B6E61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750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750FE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50FE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452C38" w:rsidRDefault="00452C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F5C" w:rsidRDefault="00FA3F5C" w:rsidP="009243B3">
      <w:pPr>
        <w:spacing w:after="0" w:line="240" w:lineRule="auto"/>
      </w:pPr>
      <w:r>
        <w:separator/>
      </w:r>
    </w:p>
  </w:endnote>
  <w:endnote w:type="continuationSeparator" w:id="1">
    <w:p w:rsidR="00FA3F5C" w:rsidRDefault="00FA3F5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F5C" w:rsidRDefault="00FA3F5C" w:rsidP="009243B3">
      <w:pPr>
        <w:spacing w:after="0" w:line="240" w:lineRule="auto"/>
      </w:pPr>
      <w:r>
        <w:separator/>
      </w:r>
    </w:p>
  </w:footnote>
  <w:footnote w:type="continuationSeparator" w:id="1">
    <w:p w:rsidR="00FA3F5C" w:rsidRDefault="00FA3F5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998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6490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AA3"/>
    <w:rsid w:val="00744B45"/>
    <w:rsid w:val="00744FFC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A3F5C"/>
    <w:rsid w:val="00FB0E09"/>
    <w:rsid w:val="00FB1670"/>
    <w:rsid w:val="00FB21E3"/>
    <w:rsid w:val="00FB4C03"/>
    <w:rsid w:val="00FB739F"/>
    <w:rsid w:val="00FB76B4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2019-04-16T16:45:00Z</dcterms:created>
  <dcterms:modified xsi:type="dcterms:W3CDTF">2019-04-16T16:49:00Z</dcterms:modified>
</cp:coreProperties>
</file>